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7734A" w14:textId="77777777" w:rsidR="005E6081" w:rsidRPr="00A86EDC" w:rsidRDefault="005E6081" w:rsidP="005E6081"/>
    <w:p w14:paraId="4E5EA6DD" w14:textId="77777777" w:rsidR="005E6081" w:rsidRPr="00A86EDC" w:rsidRDefault="005E6081" w:rsidP="005E6081">
      <w:pPr>
        <w:rPr>
          <w:rFonts w:cs="Arial"/>
          <w:b/>
          <w:color w:val="auto"/>
        </w:rPr>
      </w:pPr>
    </w:p>
    <w:p w14:paraId="2FA6483B" w14:textId="77777777" w:rsidR="00935F25" w:rsidRDefault="00935F25" w:rsidP="005E6081">
      <w:pPr>
        <w:pStyle w:val="Title"/>
        <w:rPr>
          <w:rFonts w:asciiTheme="minorHAnsi" w:hAnsiTheme="minorHAnsi"/>
        </w:rPr>
      </w:pPr>
    </w:p>
    <w:p w14:paraId="0B8B4B6C" w14:textId="77777777" w:rsidR="00935F25" w:rsidRDefault="00935F25" w:rsidP="005E6081">
      <w:pPr>
        <w:pStyle w:val="Title"/>
        <w:rPr>
          <w:rFonts w:asciiTheme="minorHAnsi" w:hAnsiTheme="minorHAnsi"/>
        </w:rPr>
      </w:pPr>
    </w:p>
    <w:p w14:paraId="203442FB" w14:textId="192DC27F" w:rsidR="005E6081" w:rsidRPr="00A61C24" w:rsidRDefault="0062644C" w:rsidP="005E6081">
      <w:pPr>
        <w:pStyle w:val="Title"/>
        <w:rPr>
          <w:rFonts w:asciiTheme="minorHAnsi" w:hAnsiTheme="minorHAnsi"/>
          <w:lang w:val="en-US"/>
        </w:rPr>
      </w:pPr>
      <w:r w:rsidRPr="00A61C24">
        <w:rPr>
          <w:rFonts w:asciiTheme="minorHAnsi" w:hAnsiTheme="minorHAnsi"/>
          <w:lang w:val="en-US"/>
        </w:rPr>
        <w:t>Data Processing Agreement</w:t>
      </w:r>
    </w:p>
    <w:p w14:paraId="0FFA50BB" w14:textId="6AE72137" w:rsidR="00A86EDC" w:rsidRPr="00A61C24" w:rsidRDefault="00A86EDC" w:rsidP="005E6081">
      <w:pPr>
        <w:jc w:val="center"/>
        <w:rPr>
          <w:lang w:val="en-US"/>
        </w:rPr>
      </w:pPr>
      <w:r w:rsidRPr="00A61C24">
        <w:rPr>
          <w:highlight w:val="yellow"/>
          <w:lang w:val="en-US"/>
        </w:rPr>
        <w:t xml:space="preserve">*INSERT </w:t>
      </w:r>
      <w:r w:rsidR="00F87AC7" w:rsidRPr="00A61C24">
        <w:rPr>
          <w:highlight w:val="yellow"/>
          <w:lang w:val="en-US"/>
        </w:rPr>
        <w:t>CUSTOMER</w:t>
      </w:r>
      <w:r w:rsidRPr="00A61C24">
        <w:rPr>
          <w:highlight w:val="yellow"/>
          <w:lang w:val="en-US"/>
        </w:rPr>
        <w:t xml:space="preserve"> NAME*</w:t>
      </w:r>
    </w:p>
    <w:p w14:paraId="0FD671B6" w14:textId="77777777" w:rsidR="005E6081" w:rsidRPr="00377698" w:rsidRDefault="005E6081" w:rsidP="005E6081">
      <w:pPr>
        <w:rPr>
          <w:lang w:val="en-US"/>
        </w:rPr>
      </w:pPr>
    </w:p>
    <w:p w14:paraId="30D51954" w14:textId="77777777" w:rsidR="005E6081" w:rsidRPr="00377698" w:rsidRDefault="005E6081" w:rsidP="005E6081">
      <w:pPr>
        <w:rPr>
          <w:lang w:val="en-US"/>
        </w:rPr>
      </w:pPr>
    </w:p>
    <w:p w14:paraId="7A39668E" w14:textId="77777777" w:rsidR="005E6081" w:rsidRPr="00377698" w:rsidRDefault="005E6081" w:rsidP="005E6081">
      <w:pPr>
        <w:rPr>
          <w:lang w:val="en-US"/>
        </w:rPr>
      </w:pPr>
    </w:p>
    <w:p w14:paraId="07205AE3" w14:textId="77777777" w:rsidR="005E6081" w:rsidRPr="00377698" w:rsidRDefault="005E6081" w:rsidP="005E6081">
      <w:pPr>
        <w:rPr>
          <w:lang w:val="en-US"/>
        </w:rPr>
      </w:pPr>
    </w:p>
    <w:tbl>
      <w:tblPr>
        <w:tblW w:w="4815" w:type="pct"/>
        <w:jc w:val="center"/>
        <w:tblLayout w:type="fixed"/>
        <w:tblLook w:val="01E0" w:firstRow="1" w:lastRow="1" w:firstColumn="1" w:lastColumn="1" w:noHBand="0" w:noVBand="0"/>
      </w:tblPr>
      <w:tblGrid>
        <w:gridCol w:w="2154"/>
        <w:gridCol w:w="580"/>
        <w:gridCol w:w="7345"/>
      </w:tblGrid>
      <w:tr w:rsidR="005E6081" w:rsidRPr="00A86EDC" w14:paraId="4889E3A6" w14:textId="77777777" w:rsidTr="00A86EDC">
        <w:trPr>
          <w:jc w:val="center"/>
        </w:trPr>
        <w:tc>
          <w:tcPr>
            <w:tcW w:w="2154" w:type="dxa"/>
          </w:tcPr>
          <w:p w14:paraId="7F4B6F55" w14:textId="1149A2E4" w:rsidR="005E6081" w:rsidRPr="00A86EDC" w:rsidRDefault="0062644C" w:rsidP="00A86EDC">
            <w:pPr>
              <w:spacing w:before="0" w:after="0"/>
              <w:rPr>
                <w:b/>
              </w:rPr>
            </w:pPr>
            <w:r>
              <w:rPr>
                <w:b/>
              </w:rPr>
              <w:t>Customer</w:t>
            </w:r>
          </w:p>
        </w:tc>
        <w:tc>
          <w:tcPr>
            <w:tcW w:w="580" w:type="dxa"/>
          </w:tcPr>
          <w:p w14:paraId="0BFB0AEA" w14:textId="77777777" w:rsidR="005E6081" w:rsidRPr="00A86EDC" w:rsidRDefault="005E6081" w:rsidP="00A86EDC">
            <w:pPr>
              <w:spacing w:before="0" w:after="0"/>
            </w:pPr>
          </w:p>
        </w:tc>
        <w:tc>
          <w:tcPr>
            <w:tcW w:w="7345" w:type="dxa"/>
          </w:tcPr>
          <w:p w14:paraId="38DE7060" w14:textId="77777777" w:rsidR="005E6081" w:rsidRPr="00A86EDC" w:rsidRDefault="005E6081" w:rsidP="00A86EDC">
            <w:pPr>
              <w:pStyle w:val="Tabel"/>
              <w:rPr>
                <w:rFonts w:asciiTheme="minorHAnsi" w:hAnsiTheme="minorHAnsi"/>
              </w:rPr>
            </w:pPr>
          </w:p>
        </w:tc>
      </w:tr>
      <w:tr w:rsidR="005E6081" w:rsidRPr="00A86EDC" w14:paraId="4F866573" w14:textId="77777777" w:rsidTr="00A86EDC">
        <w:trPr>
          <w:jc w:val="center"/>
        </w:trPr>
        <w:tc>
          <w:tcPr>
            <w:tcW w:w="2154" w:type="dxa"/>
          </w:tcPr>
          <w:p w14:paraId="6CEF29CC" w14:textId="0DF51BD2" w:rsidR="005E6081" w:rsidRPr="00A86EDC" w:rsidRDefault="00F87AC7" w:rsidP="00A86EDC">
            <w:pPr>
              <w:spacing w:before="0" w:after="0"/>
            </w:pPr>
            <w:r>
              <w:t>Name</w:t>
            </w:r>
            <w:r w:rsidR="005E6081" w:rsidRPr="00A86EDC">
              <w:t>:</w:t>
            </w:r>
          </w:p>
        </w:tc>
        <w:tc>
          <w:tcPr>
            <w:tcW w:w="580" w:type="dxa"/>
          </w:tcPr>
          <w:p w14:paraId="2E2376CA" w14:textId="77777777" w:rsidR="005E6081" w:rsidRPr="00A86EDC" w:rsidRDefault="005E6081" w:rsidP="00A86EDC">
            <w:pPr>
              <w:spacing w:before="0" w:after="0"/>
            </w:pPr>
          </w:p>
        </w:tc>
        <w:tc>
          <w:tcPr>
            <w:tcW w:w="7345" w:type="dxa"/>
          </w:tcPr>
          <w:p w14:paraId="2190EAA4" w14:textId="54502CB3" w:rsidR="005E6081" w:rsidRPr="00A86EDC" w:rsidRDefault="00B01384" w:rsidP="00A86EDC">
            <w:pPr>
              <w:pStyle w:val="Tabel"/>
              <w:rPr>
                <w:rFonts w:asciiTheme="minorHAnsi" w:hAnsiTheme="minorHAnsi"/>
              </w:rPr>
            </w:pPr>
            <w:r w:rsidRPr="00B01384">
              <w:rPr>
                <w:rFonts w:asciiTheme="minorHAnsi" w:hAnsiTheme="minorHAnsi"/>
                <w:highlight w:val="yellow"/>
              </w:rPr>
              <w:t>*INSERT NAME*</w:t>
            </w:r>
          </w:p>
        </w:tc>
      </w:tr>
      <w:tr w:rsidR="005E6081" w:rsidRPr="00A86EDC" w14:paraId="5D396E0D" w14:textId="77777777" w:rsidTr="00A86EDC">
        <w:trPr>
          <w:jc w:val="center"/>
        </w:trPr>
        <w:tc>
          <w:tcPr>
            <w:tcW w:w="2154" w:type="dxa"/>
          </w:tcPr>
          <w:p w14:paraId="71EEDEBE" w14:textId="1B461CDB" w:rsidR="005E6081" w:rsidRPr="00A86EDC" w:rsidRDefault="005E6081" w:rsidP="00A86EDC">
            <w:pPr>
              <w:spacing w:before="0" w:after="0"/>
            </w:pPr>
            <w:proofErr w:type="spellStart"/>
            <w:r w:rsidRPr="00A86EDC">
              <w:t>Ad</w:t>
            </w:r>
            <w:r w:rsidR="00F87AC7">
              <w:t>d</w:t>
            </w:r>
            <w:r w:rsidRPr="00A86EDC">
              <w:t>res</w:t>
            </w:r>
            <w:r w:rsidR="00F87AC7">
              <w:t>s</w:t>
            </w:r>
            <w:proofErr w:type="spellEnd"/>
            <w:r w:rsidRPr="00A86EDC">
              <w:t>:</w:t>
            </w:r>
          </w:p>
        </w:tc>
        <w:tc>
          <w:tcPr>
            <w:tcW w:w="580" w:type="dxa"/>
          </w:tcPr>
          <w:p w14:paraId="73E4036D" w14:textId="22CF9E9A" w:rsidR="005E6081" w:rsidRPr="00A86EDC" w:rsidRDefault="00B01384" w:rsidP="00A86EDC">
            <w:pPr>
              <w:spacing w:before="0" w:after="0"/>
            </w:pPr>
            <w:r>
              <w:t>*</w:t>
            </w:r>
          </w:p>
        </w:tc>
        <w:tc>
          <w:tcPr>
            <w:tcW w:w="7345" w:type="dxa"/>
          </w:tcPr>
          <w:p w14:paraId="0D6455BA" w14:textId="0ACED84C" w:rsidR="005E6081" w:rsidRPr="00A86EDC" w:rsidRDefault="00B01384" w:rsidP="00A86EDC">
            <w:pPr>
              <w:pStyle w:val="Tabel"/>
              <w:rPr>
                <w:rFonts w:asciiTheme="minorHAnsi" w:hAnsiTheme="minorHAnsi"/>
              </w:rPr>
            </w:pPr>
            <w:r w:rsidRPr="00B01384">
              <w:rPr>
                <w:rFonts w:asciiTheme="minorHAnsi" w:hAnsiTheme="minorHAnsi"/>
                <w:highlight w:val="yellow"/>
              </w:rPr>
              <w:t>*INSERT ADDRESS*</w:t>
            </w:r>
          </w:p>
        </w:tc>
      </w:tr>
      <w:tr w:rsidR="005E6081" w:rsidRPr="00A86EDC" w14:paraId="6EE7BCF0" w14:textId="77777777" w:rsidTr="00A86EDC">
        <w:trPr>
          <w:jc w:val="center"/>
        </w:trPr>
        <w:tc>
          <w:tcPr>
            <w:tcW w:w="2154" w:type="dxa"/>
          </w:tcPr>
          <w:p w14:paraId="173EB57E" w14:textId="31F53B59" w:rsidR="005E6081" w:rsidRPr="00A86EDC" w:rsidRDefault="00F87AC7" w:rsidP="00A86EDC">
            <w:pPr>
              <w:spacing w:before="0" w:after="0"/>
            </w:pPr>
            <w:r>
              <w:t>Em</w:t>
            </w:r>
            <w:r w:rsidR="005E6081" w:rsidRPr="00A86EDC">
              <w:t>ail:</w:t>
            </w:r>
          </w:p>
        </w:tc>
        <w:tc>
          <w:tcPr>
            <w:tcW w:w="580" w:type="dxa"/>
          </w:tcPr>
          <w:p w14:paraId="5BC56156" w14:textId="77777777" w:rsidR="005E6081" w:rsidRPr="00A86EDC" w:rsidRDefault="005E6081" w:rsidP="00A86EDC">
            <w:pPr>
              <w:spacing w:before="0" w:after="0"/>
            </w:pPr>
          </w:p>
        </w:tc>
        <w:tc>
          <w:tcPr>
            <w:tcW w:w="7345" w:type="dxa"/>
          </w:tcPr>
          <w:p w14:paraId="3E3413C8" w14:textId="06ABB8A2" w:rsidR="005E6081" w:rsidRPr="00B01384" w:rsidRDefault="00B01384" w:rsidP="00A86EDC">
            <w:pPr>
              <w:pStyle w:val="Tabel"/>
              <w:rPr>
                <w:rFonts w:asciiTheme="minorHAnsi" w:hAnsiTheme="minorHAnsi"/>
                <w:highlight w:val="yellow"/>
              </w:rPr>
            </w:pPr>
            <w:r w:rsidRPr="00B01384">
              <w:rPr>
                <w:rFonts w:asciiTheme="minorHAnsi" w:hAnsiTheme="minorHAnsi"/>
                <w:highlight w:val="yellow"/>
              </w:rPr>
              <w:t xml:space="preserve">*INSERT </w:t>
            </w:r>
            <w:r w:rsidR="00382817">
              <w:rPr>
                <w:rFonts w:asciiTheme="minorHAnsi" w:hAnsiTheme="minorHAnsi"/>
                <w:highlight w:val="yellow"/>
              </w:rPr>
              <w:t>E</w:t>
            </w:r>
            <w:r w:rsidRPr="00B01384">
              <w:rPr>
                <w:rFonts w:asciiTheme="minorHAnsi" w:hAnsiTheme="minorHAnsi"/>
                <w:highlight w:val="yellow"/>
              </w:rPr>
              <w:t>MAIL CONTACT*</w:t>
            </w:r>
          </w:p>
        </w:tc>
      </w:tr>
      <w:tr w:rsidR="005E6081" w:rsidRPr="00A86EDC" w14:paraId="6F6B8B5A" w14:textId="77777777" w:rsidTr="00A86EDC">
        <w:trPr>
          <w:jc w:val="center"/>
        </w:trPr>
        <w:tc>
          <w:tcPr>
            <w:tcW w:w="2154" w:type="dxa"/>
          </w:tcPr>
          <w:p w14:paraId="4B4848DC" w14:textId="77777777" w:rsidR="005E6081" w:rsidRPr="00A86EDC" w:rsidRDefault="005E6081" w:rsidP="00A86EDC">
            <w:pPr>
              <w:spacing w:before="0" w:after="0"/>
            </w:pPr>
            <w:r w:rsidRPr="00A86EDC">
              <w:t>Tel:</w:t>
            </w:r>
          </w:p>
        </w:tc>
        <w:tc>
          <w:tcPr>
            <w:tcW w:w="580" w:type="dxa"/>
          </w:tcPr>
          <w:p w14:paraId="2F1FFB8F" w14:textId="77777777" w:rsidR="005E6081" w:rsidRPr="00A86EDC" w:rsidRDefault="005E6081" w:rsidP="00A86EDC">
            <w:pPr>
              <w:spacing w:before="0" w:after="0"/>
            </w:pPr>
          </w:p>
        </w:tc>
        <w:tc>
          <w:tcPr>
            <w:tcW w:w="7345" w:type="dxa"/>
          </w:tcPr>
          <w:p w14:paraId="79027C68" w14:textId="2F987348" w:rsidR="00F87AC7" w:rsidRPr="00A86EDC" w:rsidRDefault="00B01384" w:rsidP="00A86EDC">
            <w:pPr>
              <w:pStyle w:val="Tabel"/>
              <w:rPr>
                <w:rFonts w:asciiTheme="minorHAnsi" w:hAnsiTheme="minorHAnsi"/>
              </w:rPr>
            </w:pPr>
            <w:r w:rsidRPr="00B01384">
              <w:rPr>
                <w:rFonts w:asciiTheme="minorHAnsi" w:hAnsiTheme="minorHAnsi"/>
                <w:highlight w:val="yellow"/>
              </w:rPr>
              <w:t>*INSERT TEL NR CONTACT*</w:t>
            </w:r>
          </w:p>
        </w:tc>
      </w:tr>
      <w:tr w:rsidR="00F87AC7" w:rsidRPr="00A86EDC" w14:paraId="5756B781" w14:textId="77777777" w:rsidTr="00A86EDC">
        <w:trPr>
          <w:jc w:val="center"/>
        </w:trPr>
        <w:tc>
          <w:tcPr>
            <w:tcW w:w="2154" w:type="dxa"/>
          </w:tcPr>
          <w:p w14:paraId="0E839ACE" w14:textId="1F37EFDD" w:rsidR="00F87AC7" w:rsidRPr="00A86EDC" w:rsidRDefault="00F87AC7" w:rsidP="00A86EDC">
            <w:pPr>
              <w:spacing w:before="0" w:after="0"/>
            </w:pPr>
            <w:r>
              <w:t>Mobile:</w:t>
            </w:r>
          </w:p>
        </w:tc>
        <w:tc>
          <w:tcPr>
            <w:tcW w:w="580" w:type="dxa"/>
          </w:tcPr>
          <w:p w14:paraId="69D68F66" w14:textId="77777777" w:rsidR="00F87AC7" w:rsidRPr="00A86EDC" w:rsidRDefault="00F87AC7" w:rsidP="00A86EDC">
            <w:pPr>
              <w:spacing w:before="0" w:after="0"/>
            </w:pPr>
          </w:p>
        </w:tc>
        <w:tc>
          <w:tcPr>
            <w:tcW w:w="7345" w:type="dxa"/>
          </w:tcPr>
          <w:p w14:paraId="67482F98" w14:textId="541015C8" w:rsidR="00F87AC7" w:rsidRPr="00B01384" w:rsidRDefault="00F87AC7" w:rsidP="00A86EDC">
            <w:pPr>
              <w:pStyle w:val="Tabel"/>
              <w:rPr>
                <w:rFonts w:asciiTheme="minorHAnsi" w:hAnsiTheme="minorHAnsi"/>
                <w:highlight w:val="yellow"/>
              </w:rPr>
            </w:pPr>
            <w:r w:rsidRPr="00F87AC7">
              <w:rPr>
                <w:rFonts w:asciiTheme="minorHAnsi" w:hAnsiTheme="minorHAnsi"/>
                <w:highlight w:val="yellow"/>
              </w:rPr>
              <w:t>*INSERT MOBILE NR CONTACT*</w:t>
            </w:r>
          </w:p>
        </w:tc>
      </w:tr>
    </w:tbl>
    <w:p w14:paraId="0BCDF95B" w14:textId="77777777" w:rsidR="005E6081" w:rsidRPr="00A86EDC" w:rsidRDefault="005E6081" w:rsidP="005E6081"/>
    <w:tbl>
      <w:tblPr>
        <w:tblW w:w="4815" w:type="pct"/>
        <w:jc w:val="center"/>
        <w:tblLayout w:type="fixed"/>
        <w:tblLook w:val="01E0" w:firstRow="1" w:lastRow="1" w:firstColumn="1" w:lastColumn="1" w:noHBand="0" w:noVBand="0"/>
      </w:tblPr>
      <w:tblGrid>
        <w:gridCol w:w="2157"/>
        <w:gridCol w:w="585"/>
        <w:gridCol w:w="7337"/>
      </w:tblGrid>
      <w:tr w:rsidR="005E6081" w:rsidRPr="00A86EDC" w14:paraId="45883534" w14:textId="77777777" w:rsidTr="00F87AC7">
        <w:trPr>
          <w:jc w:val="center"/>
        </w:trPr>
        <w:tc>
          <w:tcPr>
            <w:tcW w:w="2157" w:type="dxa"/>
          </w:tcPr>
          <w:p w14:paraId="77E3BCB2" w14:textId="77777777" w:rsidR="005E6081" w:rsidRPr="00A86EDC" w:rsidRDefault="005E6081" w:rsidP="00A86EDC">
            <w:pPr>
              <w:spacing w:before="0" w:after="0"/>
              <w:rPr>
                <w:b/>
              </w:rPr>
            </w:pPr>
            <w:r w:rsidRPr="00A86EDC">
              <w:rPr>
                <w:b/>
              </w:rPr>
              <w:t>Contact DIOSS</w:t>
            </w:r>
          </w:p>
        </w:tc>
        <w:tc>
          <w:tcPr>
            <w:tcW w:w="585" w:type="dxa"/>
          </w:tcPr>
          <w:p w14:paraId="76CAF20B" w14:textId="77777777" w:rsidR="005E6081" w:rsidRPr="00A86EDC" w:rsidRDefault="005E6081" w:rsidP="00A86EDC">
            <w:pPr>
              <w:spacing w:before="0" w:after="0"/>
            </w:pPr>
          </w:p>
        </w:tc>
        <w:tc>
          <w:tcPr>
            <w:tcW w:w="7337" w:type="dxa"/>
          </w:tcPr>
          <w:p w14:paraId="62B49A16" w14:textId="77777777" w:rsidR="005E6081" w:rsidRPr="00A86EDC" w:rsidRDefault="005E6081" w:rsidP="00A86EDC">
            <w:pPr>
              <w:spacing w:before="0" w:after="0"/>
              <w:ind w:left="720" w:hanging="720"/>
              <w:rPr>
                <w:lang w:val="en-US"/>
              </w:rPr>
            </w:pPr>
          </w:p>
        </w:tc>
      </w:tr>
      <w:tr w:rsidR="005E6081" w:rsidRPr="00A86EDC" w14:paraId="29703F3E" w14:textId="77777777" w:rsidTr="00F87AC7">
        <w:trPr>
          <w:jc w:val="center"/>
        </w:trPr>
        <w:tc>
          <w:tcPr>
            <w:tcW w:w="2157" w:type="dxa"/>
          </w:tcPr>
          <w:p w14:paraId="156DE55C" w14:textId="63B5F5DF" w:rsidR="005E6081" w:rsidRPr="00A86EDC" w:rsidRDefault="005E6081" w:rsidP="00A86EDC">
            <w:pPr>
              <w:spacing w:before="0" w:after="0"/>
            </w:pPr>
            <w:r w:rsidRPr="00A86EDC">
              <w:t>Nam</w:t>
            </w:r>
            <w:r w:rsidR="00F87AC7">
              <w:t>e</w:t>
            </w:r>
            <w:r w:rsidRPr="00A86EDC">
              <w:t>:</w:t>
            </w:r>
          </w:p>
        </w:tc>
        <w:tc>
          <w:tcPr>
            <w:tcW w:w="585" w:type="dxa"/>
          </w:tcPr>
          <w:p w14:paraId="3404A941" w14:textId="77777777" w:rsidR="005E6081" w:rsidRPr="00A86EDC" w:rsidRDefault="005E6081" w:rsidP="00A86EDC">
            <w:pPr>
              <w:spacing w:before="0" w:after="0"/>
            </w:pPr>
          </w:p>
        </w:tc>
        <w:tc>
          <w:tcPr>
            <w:tcW w:w="7337" w:type="dxa"/>
          </w:tcPr>
          <w:p w14:paraId="31DDEA3F" w14:textId="477C4C71" w:rsidR="005E6081" w:rsidRPr="00B01384" w:rsidRDefault="00EE07AD" w:rsidP="00A86EDC">
            <w:pPr>
              <w:pStyle w:val="Tabel"/>
              <w:rPr>
                <w:rFonts w:asciiTheme="minorHAnsi" w:hAnsiTheme="minorHAnsi"/>
                <w:highlight w:val="yellow"/>
                <w:lang w:val="en-US"/>
              </w:rPr>
            </w:pPr>
            <w:r>
              <w:rPr>
                <w:rFonts w:asciiTheme="minorHAnsi" w:hAnsiTheme="minorHAnsi"/>
                <w:highlight w:val="yellow"/>
                <w:lang w:val="en-US"/>
              </w:rPr>
              <w:t>Kristof Sercu</w:t>
            </w:r>
          </w:p>
        </w:tc>
      </w:tr>
      <w:tr w:rsidR="005E6081" w:rsidRPr="00A86EDC" w14:paraId="5F0A5A21" w14:textId="77777777" w:rsidTr="00F87AC7">
        <w:trPr>
          <w:jc w:val="center"/>
        </w:trPr>
        <w:tc>
          <w:tcPr>
            <w:tcW w:w="2157" w:type="dxa"/>
          </w:tcPr>
          <w:p w14:paraId="5236E485" w14:textId="014200E4" w:rsidR="005E6081" w:rsidRPr="00A86EDC" w:rsidRDefault="00F87AC7" w:rsidP="00A86EDC">
            <w:pPr>
              <w:spacing w:before="0" w:after="0"/>
            </w:pPr>
            <w:r>
              <w:t>Em</w:t>
            </w:r>
            <w:r w:rsidR="005E6081" w:rsidRPr="00A86EDC">
              <w:t>ail:</w:t>
            </w:r>
          </w:p>
        </w:tc>
        <w:tc>
          <w:tcPr>
            <w:tcW w:w="585" w:type="dxa"/>
          </w:tcPr>
          <w:p w14:paraId="1EE9A899" w14:textId="77777777" w:rsidR="005E6081" w:rsidRPr="00A86EDC" w:rsidRDefault="005E6081" w:rsidP="00A86EDC">
            <w:pPr>
              <w:spacing w:before="0" w:after="0"/>
            </w:pPr>
          </w:p>
        </w:tc>
        <w:tc>
          <w:tcPr>
            <w:tcW w:w="7337" w:type="dxa"/>
          </w:tcPr>
          <w:p w14:paraId="04F5A6BD" w14:textId="5600C24C" w:rsidR="005E6081" w:rsidRPr="00B01384" w:rsidRDefault="00EE07AD" w:rsidP="00A86EDC">
            <w:pPr>
              <w:pStyle w:val="Tabel"/>
              <w:rPr>
                <w:rFonts w:asciiTheme="minorHAnsi" w:hAnsiTheme="minorHAnsi"/>
                <w:highlight w:val="yellow"/>
                <w:lang w:val="en-US"/>
              </w:rPr>
            </w:pPr>
            <w:hyperlink r:id="rId8" w:history="1">
              <w:r w:rsidRPr="00B53CD4">
                <w:rPr>
                  <w:rStyle w:val="Hyperlink"/>
                  <w:rFonts w:asciiTheme="minorHAnsi" w:hAnsiTheme="minorHAnsi"/>
                  <w:highlight w:val="yellow"/>
                </w:rPr>
                <w:t>Kristof.sercu@dioss.com</w:t>
              </w:r>
            </w:hyperlink>
          </w:p>
        </w:tc>
      </w:tr>
      <w:tr w:rsidR="005E6081" w:rsidRPr="00A86EDC" w14:paraId="4FC061CB" w14:textId="77777777" w:rsidTr="00F87AC7">
        <w:trPr>
          <w:jc w:val="center"/>
        </w:trPr>
        <w:tc>
          <w:tcPr>
            <w:tcW w:w="2157" w:type="dxa"/>
          </w:tcPr>
          <w:p w14:paraId="2B308A0B" w14:textId="77777777" w:rsidR="005E6081" w:rsidRPr="00A86EDC" w:rsidRDefault="005E6081" w:rsidP="00A86EDC">
            <w:pPr>
              <w:spacing w:before="0" w:after="0"/>
            </w:pPr>
            <w:r w:rsidRPr="00A86EDC">
              <w:t>Tel:</w:t>
            </w:r>
          </w:p>
        </w:tc>
        <w:tc>
          <w:tcPr>
            <w:tcW w:w="585" w:type="dxa"/>
          </w:tcPr>
          <w:p w14:paraId="002C8A9D" w14:textId="77777777" w:rsidR="005E6081" w:rsidRPr="00A86EDC" w:rsidRDefault="005E6081" w:rsidP="00A86EDC">
            <w:pPr>
              <w:spacing w:before="0" w:after="0"/>
            </w:pPr>
          </w:p>
        </w:tc>
        <w:tc>
          <w:tcPr>
            <w:tcW w:w="7337" w:type="dxa"/>
          </w:tcPr>
          <w:p w14:paraId="47CE4881" w14:textId="1C4D34E0" w:rsidR="005E6081" w:rsidRPr="00B01384" w:rsidRDefault="00EE07AD" w:rsidP="00A86EDC">
            <w:pPr>
              <w:pStyle w:val="Tabel"/>
              <w:rPr>
                <w:rFonts w:asciiTheme="minorHAnsi" w:hAnsiTheme="minorHAnsi"/>
                <w:highlight w:val="yellow"/>
              </w:rPr>
            </w:pPr>
            <w:r w:rsidRPr="00EE07AD">
              <w:rPr>
                <w:rFonts w:asciiTheme="minorHAnsi" w:hAnsiTheme="minorHAnsi"/>
                <w:lang w:val="en-US"/>
              </w:rPr>
              <w:t>+32(0)9 382 00 82</w:t>
            </w:r>
          </w:p>
        </w:tc>
      </w:tr>
      <w:tr w:rsidR="005E6081" w:rsidRPr="00A86EDC" w14:paraId="7DF62D31" w14:textId="77777777" w:rsidTr="00F87AC7">
        <w:trPr>
          <w:jc w:val="center"/>
        </w:trPr>
        <w:tc>
          <w:tcPr>
            <w:tcW w:w="2157" w:type="dxa"/>
          </w:tcPr>
          <w:p w14:paraId="22748450" w14:textId="28B9B2EE" w:rsidR="005E6081" w:rsidRPr="00377698" w:rsidRDefault="005E6081" w:rsidP="00A86EDC">
            <w:pPr>
              <w:spacing w:before="0" w:after="0"/>
            </w:pPr>
            <w:r w:rsidRPr="00377698">
              <w:t>Mobil</w:t>
            </w:r>
            <w:r w:rsidR="00F87AC7" w:rsidRPr="00377698">
              <w:t>e</w:t>
            </w:r>
            <w:r w:rsidRPr="00377698">
              <w:t>:</w:t>
            </w:r>
          </w:p>
        </w:tc>
        <w:tc>
          <w:tcPr>
            <w:tcW w:w="585" w:type="dxa"/>
          </w:tcPr>
          <w:p w14:paraId="6B04A330" w14:textId="77777777" w:rsidR="005E6081" w:rsidRPr="00377698" w:rsidRDefault="005E6081" w:rsidP="00A86EDC">
            <w:pPr>
              <w:spacing w:before="0" w:after="0"/>
            </w:pPr>
          </w:p>
        </w:tc>
        <w:tc>
          <w:tcPr>
            <w:tcW w:w="7337" w:type="dxa"/>
          </w:tcPr>
          <w:p w14:paraId="2BF55622" w14:textId="1DCD3018" w:rsidR="005E6081" w:rsidRPr="00377698" w:rsidRDefault="00EE07AD" w:rsidP="00A86EDC">
            <w:pPr>
              <w:pStyle w:val="Tabel"/>
              <w:rPr>
                <w:rFonts w:asciiTheme="minorHAnsi" w:hAnsiTheme="minorHAnsi"/>
              </w:rPr>
            </w:pPr>
            <w:r w:rsidRPr="00377698">
              <w:rPr>
                <w:rFonts w:asciiTheme="minorHAnsi" w:hAnsiTheme="minorHAnsi"/>
              </w:rPr>
              <w:t>+32 (0)473 11 98 91</w:t>
            </w:r>
          </w:p>
        </w:tc>
      </w:tr>
    </w:tbl>
    <w:p w14:paraId="2E96BA84" w14:textId="77777777" w:rsidR="005E6081" w:rsidRPr="00A86EDC" w:rsidRDefault="005E6081" w:rsidP="005E6081"/>
    <w:tbl>
      <w:tblPr>
        <w:tblW w:w="4815" w:type="pct"/>
        <w:jc w:val="center"/>
        <w:tblLayout w:type="fixed"/>
        <w:tblLook w:val="01E0" w:firstRow="1" w:lastRow="1" w:firstColumn="1" w:lastColumn="1" w:noHBand="0" w:noVBand="0"/>
      </w:tblPr>
      <w:tblGrid>
        <w:gridCol w:w="2155"/>
        <w:gridCol w:w="585"/>
        <w:gridCol w:w="7339"/>
      </w:tblGrid>
      <w:tr w:rsidR="005E6081" w:rsidRPr="00A86EDC" w14:paraId="77935B81" w14:textId="77777777" w:rsidTr="00F87AC7">
        <w:trPr>
          <w:jc w:val="center"/>
        </w:trPr>
        <w:tc>
          <w:tcPr>
            <w:tcW w:w="2155" w:type="dxa"/>
          </w:tcPr>
          <w:p w14:paraId="677E3597" w14:textId="77777777" w:rsidR="005E6081" w:rsidRPr="00A86EDC" w:rsidRDefault="005E6081" w:rsidP="00A86EDC">
            <w:pPr>
              <w:spacing w:before="0" w:after="0"/>
              <w:rPr>
                <w:b/>
              </w:rPr>
            </w:pPr>
            <w:r w:rsidRPr="00A86EDC">
              <w:rPr>
                <w:b/>
              </w:rPr>
              <w:t>Document Info</w:t>
            </w:r>
          </w:p>
        </w:tc>
        <w:tc>
          <w:tcPr>
            <w:tcW w:w="585" w:type="dxa"/>
          </w:tcPr>
          <w:p w14:paraId="6FDAC150" w14:textId="77777777" w:rsidR="005E6081" w:rsidRPr="00A86EDC" w:rsidRDefault="005E6081" w:rsidP="00A86EDC">
            <w:pPr>
              <w:spacing w:before="0" w:after="0"/>
              <w:rPr>
                <w:b/>
              </w:rPr>
            </w:pPr>
          </w:p>
        </w:tc>
        <w:tc>
          <w:tcPr>
            <w:tcW w:w="7339" w:type="dxa"/>
          </w:tcPr>
          <w:p w14:paraId="363703A3" w14:textId="77777777" w:rsidR="005E6081" w:rsidRPr="00A86EDC" w:rsidRDefault="005E6081" w:rsidP="00A86EDC">
            <w:pPr>
              <w:spacing w:before="0" w:after="0"/>
              <w:rPr>
                <w:b/>
              </w:rPr>
            </w:pPr>
          </w:p>
        </w:tc>
      </w:tr>
      <w:tr w:rsidR="005E6081" w:rsidRPr="00A86EDC" w14:paraId="41E1FF74" w14:textId="77777777" w:rsidTr="00F87AC7">
        <w:trPr>
          <w:jc w:val="center"/>
        </w:trPr>
        <w:tc>
          <w:tcPr>
            <w:tcW w:w="2155" w:type="dxa"/>
          </w:tcPr>
          <w:p w14:paraId="6B2A5527" w14:textId="4E87320B" w:rsidR="005E6081" w:rsidRPr="00A86EDC" w:rsidRDefault="00F87AC7" w:rsidP="00A86EDC">
            <w:pPr>
              <w:spacing w:before="0" w:after="0"/>
            </w:pPr>
            <w:r>
              <w:t>Author</w:t>
            </w:r>
            <w:r w:rsidR="005E6081" w:rsidRPr="00A86EDC">
              <w:t>:</w:t>
            </w:r>
          </w:p>
        </w:tc>
        <w:tc>
          <w:tcPr>
            <w:tcW w:w="585" w:type="dxa"/>
          </w:tcPr>
          <w:p w14:paraId="5211AB95" w14:textId="77777777" w:rsidR="005E6081" w:rsidRPr="00A86EDC" w:rsidRDefault="005E6081" w:rsidP="00A86EDC">
            <w:pPr>
              <w:spacing w:before="0" w:after="0"/>
            </w:pPr>
          </w:p>
        </w:tc>
        <w:tc>
          <w:tcPr>
            <w:tcW w:w="7339" w:type="dxa"/>
          </w:tcPr>
          <w:p w14:paraId="0AF05B0F" w14:textId="49E8ED2E" w:rsidR="005E6081" w:rsidRPr="00A86EDC" w:rsidRDefault="00EE07AD" w:rsidP="00A86EDC">
            <w:pPr>
              <w:pStyle w:val="Tabel"/>
              <w:rPr>
                <w:rFonts w:asciiTheme="minorHAnsi" w:hAnsiTheme="minorHAnsi"/>
              </w:rPr>
            </w:pPr>
            <w:r>
              <w:rPr>
                <w:rFonts w:asciiTheme="minorHAnsi" w:hAnsiTheme="minorHAnsi"/>
              </w:rPr>
              <w:t xml:space="preserve">Kristof </w:t>
            </w:r>
            <w:proofErr w:type="spellStart"/>
            <w:r>
              <w:rPr>
                <w:rFonts w:asciiTheme="minorHAnsi" w:hAnsiTheme="minorHAnsi"/>
              </w:rPr>
              <w:t>Sercu</w:t>
            </w:r>
            <w:proofErr w:type="spellEnd"/>
          </w:p>
        </w:tc>
      </w:tr>
      <w:tr w:rsidR="005E6081" w:rsidRPr="00A86EDC" w14:paraId="6A027902" w14:textId="77777777" w:rsidTr="00F87AC7">
        <w:trPr>
          <w:jc w:val="center"/>
        </w:trPr>
        <w:tc>
          <w:tcPr>
            <w:tcW w:w="2155" w:type="dxa"/>
          </w:tcPr>
          <w:p w14:paraId="1611D70A" w14:textId="5489A00F" w:rsidR="005E6081" w:rsidRPr="00A86EDC" w:rsidRDefault="005E6081" w:rsidP="00A86EDC">
            <w:pPr>
              <w:spacing w:before="0" w:after="0"/>
            </w:pPr>
            <w:proofErr w:type="spellStart"/>
            <w:r w:rsidRPr="00A86EDC">
              <w:t>Creati</w:t>
            </w:r>
            <w:r w:rsidR="00F87AC7">
              <w:t>on</w:t>
            </w:r>
            <w:proofErr w:type="spellEnd"/>
            <w:r w:rsidR="00F87AC7">
              <w:t xml:space="preserve"> date</w:t>
            </w:r>
            <w:r w:rsidRPr="00A86EDC">
              <w:t>:</w:t>
            </w:r>
          </w:p>
        </w:tc>
        <w:tc>
          <w:tcPr>
            <w:tcW w:w="585" w:type="dxa"/>
          </w:tcPr>
          <w:p w14:paraId="45736290" w14:textId="77777777" w:rsidR="005E6081" w:rsidRPr="00A86EDC" w:rsidRDefault="005E6081" w:rsidP="00A86EDC">
            <w:pPr>
              <w:spacing w:before="0" w:after="0"/>
            </w:pPr>
          </w:p>
        </w:tc>
        <w:tc>
          <w:tcPr>
            <w:tcW w:w="7339" w:type="dxa"/>
          </w:tcPr>
          <w:p w14:paraId="76991689" w14:textId="02BD224F" w:rsidR="005E6081" w:rsidRPr="00A86EDC" w:rsidRDefault="00EE07AD" w:rsidP="00A86EDC">
            <w:pPr>
              <w:pStyle w:val="Tabel"/>
              <w:rPr>
                <w:rFonts w:asciiTheme="minorHAnsi" w:hAnsiTheme="minorHAnsi"/>
                <w:lang w:val="en-US"/>
              </w:rPr>
            </w:pPr>
            <w:r>
              <w:rPr>
                <w:rFonts w:asciiTheme="minorHAnsi" w:hAnsiTheme="minorHAnsi"/>
                <w:lang w:val="en-US"/>
              </w:rPr>
              <w:t>11/12/2024</w:t>
            </w:r>
          </w:p>
        </w:tc>
      </w:tr>
      <w:tr w:rsidR="005E6081" w:rsidRPr="00A86EDC" w14:paraId="2560B2A9" w14:textId="77777777" w:rsidTr="00F87AC7">
        <w:trPr>
          <w:jc w:val="center"/>
        </w:trPr>
        <w:tc>
          <w:tcPr>
            <w:tcW w:w="2155" w:type="dxa"/>
          </w:tcPr>
          <w:p w14:paraId="2106243B" w14:textId="5F88E8F0" w:rsidR="005E6081" w:rsidRPr="00A86EDC" w:rsidRDefault="005E6081" w:rsidP="00A86EDC">
            <w:pPr>
              <w:spacing w:before="0" w:after="0"/>
            </w:pPr>
            <w:r w:rsidRPr="00A86EDC">
              <w:t>Versi</w:t>
            </w:r>
            <w:r w:rsidR="00F87AC7">
              <w:t>on</w:t>
            </w:r>
            <w:r w:rsidRPr="00A86EDC">
              <w:t>:</w:t>
            </w:r>
          </w:p>
        </w:tc>
        <w:tc>
          <w:tcPr>
            <w:tcW w:w="585" w:type="dxa"/>
          </w:tcPr>
          <w:p w14:paraId="03A8B910" w14:textId="77777777" w:rsidR="005E6081" w:rsidRPr="00A86EDC" w:rsidRDefault="005E6081" w:rsidP="00A86EDC">
            <w:pPr>
              <w:spacing w:before="0" w:after="0"/>
            </w:pPr>
          </w:p>
        </w:tc>
        <w:tc>
          <w:tcPr>
            <w:tcW w:w="7339" w:type="dxa"/>
          </w:tcPr>
          <w:p w14:paraId="7AD0552E" w14:textId="19A00E6F" w:rsidR="005E6081" w:rsidRPr="00A86EDC" w:rsidRDefault="006834D0" w:rsidP="00A86EDC">
            <w:pPr>
              <w:pStyle w:val="Tabel"/>
              <w:rPr>
                <w:rFonts w:asciiTheme="minorHAnsi" w:hAnsiTheme="minorHAnsi"/>
                <w:lang w:val="en-US"/>
              </w:rPr>
            </w:pPr>
            <w:r>
              <w:rPr>
                <w:rFonts w:asciiTheme="minorHAnsi" w:hAnsiTheme="minorHAnsi"/>
                <w:lang w:val="en-US"/>
              </w:rPr>
              <w:t>v202</w:t>
            </w:r>
            <w:r w:rsidR="00EE07AD">
              <w:rPr>
                <w:rFonts w:asciiTheme="minorHAnsi" w:hAnsiTheme="minorHAnsi"/>
                <w:lang w:val="en-US"/>
              </w:rPr>
              <w:t>5</w:t>
            </w:r>
            <w:r w:rsidR="00FE378A">
              <w:rPr>
                <w:rFonts w:asciiTheme="minorHAnsi" w:hAnsiTheme="minorHAnsi"/>
                <w:lang w:val="en-US"/>
              </w:rPr>
              <w:t>0</w:t>
            </w:r>
            <w:r w:rsidR="00EE07AD">
              <w:rPr>
                <w:rFonts w:asciiTheme="minorHAnsi" w:hAnsiTheme="minorHAnsi"/>
                <w:lang w:val="en-US"/>
              </w:rPr>
              <w:t>1</w:t>
            </w:r>
            <w:r w:rsidR="00FE378A">
              <w:rPr>
                <w:rFonts w:asciiTheme="minorHAnsi" w:hAnsiTheme="minorHAnsi"/>
                <w:lang w:val="en-US"/>
              </w:rPr>
              <w:t>8</w:t>
            </w:r>
            <w:r w:rsidR="00EE07AD">
              <w:rPr>
                <w:rFonts w:asciiTheme="minorHAnsi" w:hAnsiTheme="minorHAnsi"/>
                <w:lang w:val="en-US"/>
              </w:rPr>
              <w:t>16</w:t>
            </w:r>
          </w:p>
        </w:tc>
      </w:tr>
    </w:tbl>
    <w:p w14:paraId="56EF8A6B" w14:textId="77777777" w:rsidR="005E6081" w:rsidRPr="00A86EDC" w:rsidRDefault="005E6081" w:rsidP="00F87AC7">
      <w:pPr>
        <w:ind w:left="0" w:right="-285"/>
        <w:jc w:val="both"/>
      </w:pPr>
      <w:r w:rsidRPr="00A86EDC">
        <w:br w:type="page"/>
      </w:r>
    </w:p>
    <w:p w14:paraId="3E9E1A37" w14:textId="344528AE" w:rsidR="005E6081" w:rsidRPr="00A86EDC" w:rsidRDefault="00935F25" w:rsidP="005E6081">
      <w:pPr>
        <w:pStyle w:val="Tabletitle"/>
        <w:tabs>
          <w:tab w:val="left" w:pos="0"/>
        </w:tabs>
        <w:rPr>
          <w:caps/>
        </w:rPr>
      </w:pPr>
      <w:r>
        <w:rPr>
          <w:caps/>
        </w:rPr>
        <w:lastRenderedPageBreak/>
        <w:t>CONTENTS</w:t>
      </w:r>
    </w:p>
    <w:p w14:paraId="796F8EFF" w14:textId="31BB1C72" w:rsidR="00377698" w:rsidRDefault="005E6081">
      <w:pPr>
        <w:pStyle w:val="TOC1"/>
        <w:rPr>
          <w:rFonts w:eastAsiaTheme="minorEastAsia"/>
          <w:noProof/>
          <w:color w:val="auto"/>
          <w:kern w:val="2"/>
          <w:sz w:val="24"/>
          <w:szCs w:val="24"/>
          <w:lang w:val="en-BE" w:eastAsia="en-BE"/>
          <w14:ligatures w14:val="standardContextual"/>
        </w:rPr>
      </w:pPr>
      <w:r w:rsidRPr="00A86EDC">
        <w:fldChar w:fldCharType="begin"/>
      </w:r>
      <w:r w:rsidRPr="00A86EDC">
        <w:instrText xml:space="preserve"> TOC \o \h \z \u </w:instrText>
      </w:r>
      <w:r w:rsidRPr="00A86EDC">
        <w:fldChar w:fldCharType="separate"/>
      </w:r>
      <w:hyperlink w:anchor="_Toc189751613" w:history="1">
        <w:r w:rsidR="00377698" w:rsidRPr="00A14197">
          <w:rPr>
            <w:rStyle w:val="Hyperlink"/>
            <w:noProof/>
          </w:rPr>
          <w:t>1</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Scope</w:t>
        </w:r>
        <w:r w:rsidR="00377698">
          <w:rPr>
            <w:noProof/>
            <w:webHidden/>
          </w:rPr>
          <w:tab/>
        </w:r>
        <w:r w:rsidR="00377698">
          <w:rPr>
            <w:noProof/>
            <w:webHidden/>
          </w:rPr>
          <w:fldChar w:fldCharType="begin"/>
        </w:r>
        <w:r w:rsidR="00377698">
          <w:rPr>
            <w:noProof/>
            <w:webHidden/>
          </w:rPr>
          <w:instrText xml:space="preserve"> PAGEREF _Toc189751613 \h </w:instrText>
        </w:r>
        <w:r w:rsidR="00377698">
          <w:rPr>
            <w:noProof/>
            <w:webHidden/>
          </w:rPr>
        </w:r>
        <w:r w:rsidR="00377698">
          <w:rPr>
            <w:noProof/>
            <w:webHidden/>
          </w:rPr>
          <w:fldChar w:fldCharType="separate"/>
        </w:r>
        <w:r w:rsidR="00377698">
          <w:rPr>
            <w:noProof/>
            <w:webHidden/>
          </w:rPr>
          <w:t>3</w:t>
        </w:r>
        <w:r w:rsidR="00377698">
          <w:rPr>
            <w:noProof/>
            <w:webHidden/>
          </w:rPr>
          <w:fldChar w:fldCharType="end"/>
        </w:r>
      </w:hyperlink>
    </w:p>
    <w:p w14:paraId="47CDBB88" w14:textId="25587491" w:rsidR="00377698" w:rsidRDefault="00377698">
      <w:pPr>
        <w:pStyle w:val="TOC1"/>
        <w:rPr>
          <w:rFonts w:eastAsiaTheme="minorEastAsia"/>
          <w:noProof/>
          <w:color w:val="auto"/>
          <w:kern w:val="2"/>
          <w:sz w:val="24"/>
          <w:szCs w:val="24"/>
          <w:lang w:val="en-BE" w:eastAsia="en-BE"/>
          <w14:ligatures w14:val="standardContextual"/>
        </w:rPr>
      </w:pPr>
      <w:hyperlink w:anchor="_Toc189751614" w:history="1">
        <w:r w:rsidRPr="00A14197">
          <w:rPr>
            <w:rStyle w:val="Hyperlink"/>
            <w:noProof/>
          </w:rPr>
          <w:t>2</w:t>
        </w:r>
        <w:r>
          <w:rPr>
            <w:rFonts w:eastAsiaTheme="minorEastAsia"/>
            <w:noProof/>
            <w:color w:val="auto"/>
            <w:kern w:val="2"/>
            <w:sz w:val="24"/>
            <w:szCs w:val="24"/>
            <w:lang w:val="en-BE" w:eastAsia="en-BE"/>
            <w14:ligatures w14:val="standardContextual"/>
          </w:rPr>
          <w:tab/>
        </w:r>
        <w:r w:rsidRPr="00A14197">
          <w:rPr>
            <w:rStyle w:val="Hyperlink"/>
            <w:noProof/>
          </w:rPr>
          <w:t>Definitions</w:t>
        </w:r>
        <w:r>
          <w:rPr>
            <w:noProof/>
            <w:webHidden/>
          </w:rPr>
          <w:tab/>
        </w:r>
        <w:r>
          <w:rPr>
            <w:noProof/>
            <w:webHidden/>
          </w:rPr>
          <w:fldChar w:fldCharType="begin"/>
        </w:r>
        <w:r>
          <w:rPr>
            <w:noProof/>
            <w:webHidden/>
          </w:rPr>
          <w:instrText xml:space="preserve"> PAGEREF _Toc189751614 \h </w:instrText>
        </w:r>
        <w:r>
          <w:rPr>
            <w:noProof/>
            <w:webHidden/>
          </w:rPr>
        </w:r>
        <w:r>
          <w:rPr>
            <w:noProof/>
            <w:webHidden/>
          </w:rPr>
          <w:fldChar w:fldCharType="separate"/>
        </w:r>
        <w:r>
          <w:rPr>
            <w:noProof/>
            <w:webHidden/>
          </w:rPr>
          <w:t>3</w:t>
        </w:r>
        <w:r>
          <w:rPr>
            <w:noProof/>
            <w:webHidden/>
          </w:rPr>
          <w:fldChar w:fldCharType="end"/>
        </w:r>
      </w:hyperlink>
    </w:p>
    <w:p w14:paraId="3AA023A7" w14:textId="3CDAC4A2" w:rsidR="00377698" w:rsidRDefault="00377698">
      <w:pPr>
        <w:pStyle w:val="TOC1"/>
        <w:rPr>
          <w:rFonts w:eastAsiaTheme="minorEastAsia"/>
          <w:noProof/>
          <w:color w:val="auto"/>
          <w:kern w:val="2"/>
          <w:sz w:val="24"/>
          <w:szCs w:val="24"/>
          <w:lang w:val="en-BE" w:eastAsia="en-BE"/>
          <w14:ligatures w14:val="standardContextual"/>
        </w:rPr>
      </w:pPr>
      <w:hyperlink w:anchor="_Toc189751615" w:history="1">
        <w:r w:rsidRPr="00A14197">
          <w:rPr>
            <w:rStyle w:val="Hyperlink"/>
            <w:noProof/>
          </w:rPr>
          <w:t>3</w:t>
        </w:r>
        <w:r>
          <w:rPr>
            <w:rFonts w:eastAsiaTheme="minorEastAsia"/>
            <w:noProof/>
            <w:color w:val="auto"/>
            <w:kern w:val="2"/>
            <w:sz w:val="24"/>
            <w:szCs w:val="24"/>
            <w:lang w:val="en-BE" w:eastAsia="en-BE"/>
            <w14:ligatures w14:val="standardContextual"/>
          </w:rPr>
          <w:tab/>
        </w:r>
        <w:r w:rsidRPr="00A14197">
          <w:rPr>
            <w:rStyle w:val="Hyperlink"/>
            <w:noProof/>
          </w:rPr>
          <w:t>Roles, Responsibilities and Liabilities</w:t>
        </w:r>
        <w:r>
          <w:rPr>
            <w:noProof/>
            <w:webHidden/>
          </w:rPr>
          <w:tab/>
        </w:r>
        <w:r>
          <w:rPr>
            <w:noProof/>
            <w:webHidden/>
          </w:rPr>
          <w:fldChar w:fldCharType="begin"/>
        </w:r>
        <w:r>
          <w:rPr>
            <w:noProof/>
            <w:webHidden/>
          </w:rPr>
          <w:instrText xml:space="preserve"> PAGEREF _Toc189751615 \h </w:instrText>
        </w:r>
        <w:r>
          <w:rPr>
            <w:noProof/>
            <w:webHidden/>
          </w:rPr>
        </w:r>
        <w:r>
          <w:rPr>
            <w:noProof/>
            <w:webHidden/>
          </w:rPr>
          <w:fldChar w:fldCharType="separate"/>
        </w:r>
        <w:r>
          <w:rPr>
            <w:noProof/>
            <w:webHidden/>
          </w:rPr>
          <w:t>5</w:t>
        </w:r>
        <w:r>
          <w:rPr>
            <w:noProof/>
            <w:webHidden/>
          </w:rPr>
          <w:fldChar w:fldCharType="end"/>
        </w:r>
      </w:hyperlink>
    </w:p>
    <w:p w14:paraId="2C848FF1" w14:textId="158BA06D" w:rsidR="00377698" w:rsidRDefault="00377698">
      <w:pPr>
        <w:pStyle w:val="TOC1"/>
        <w:rPr>
          <w:rFonts w:eastAsiaTheme="minorEastAsia"/>
          <w:noProof/>
          <w:color w:val="auto"/>
          <w:kern w:val="2"/>
          <w:sz w:val="24"/>
          <w:szCs w:val="24"/>
          <w:lang w:val="en-BE" w:eastAsia="en-BE"/>
          <w14:ligatures w14:val="standardContextual"/>
        </w:rPr>
      </w:pPr>
      <w:hyperlink w:anchor="_Toc189751616" w:history="1">
        <w:r w:rsidRPr="00A14197">
          <w:rPr>
            <w:rStyle w:val="Hyperlink"/>
            <w:noProof/>
          </w:rPr>
          <w:t>4</w:t>
        </w:r>
        <w:r>
          <w:rPr>
            <w:rFonts w:eastAsiaTheme="minorEastAsia"/>
            <w:noProof/>
            <w:color w:val="auto"/>
            <w:kern w:val="2"/>
            <w:sz w:val="24"/>
            <w:szCs w:val="24"/>
            <w:lang w:val="en-BE" w:eastAsia="en-BE"/>
            <w14:ligatures w14:val="standardContextual"/>
          </w:rPr>
          <w:tab/>
        </w:r>
        <w:r w:rsidRPr="00A14197">
          <w:rPr>
            <w:rStyle w:val="Hyperlink"/>
            <w:noProof/>
          </w:rPr>
          <w:t>Sub-Processors</w:t>
        </w:r>
        <w:r>
          <w:rPr>
            <w:noProof/>
            <w:webHidden/>
          </w:rPr>
          <w:tab/>
        </w:r>
        <w:r>
          <w:rPr>
            <w:noProof/>
            <w:webHidden/>
          </w:rPr>
          <w:fldChar w:fldCharType="begin"/>
        </w:r>
        <w:r>
          <w:rPr>
            <w:noProof/>
            <w:webHidden/>
          </w:rPr>
          <w:instrText xml:space="preserve"> PAGEREF _Toc189751616 \h </w:instrText>
        </w:r>
        <w:r>
          <w:rPr>
            <w:noProof/>
            <w:webHidden/>
          </w:rPr>
        </w:r>
        <w:r>
          <w:rPr>
            <w:noProof/>
            <w:webHidden/>
          </w:rPr>
          <w:fldChar w:fldCharType="separate"/>
        </w:r>
        <w:r>
          <w:rPr>
            <w:noProof/>
            <w:webHidden/>
          </w:rPr>
          <w:t>5</w:t>
        </w:r>
        <w:r>
          <w:rPr>
            <w:noProof/>
            <w:webHidden/>
          </w:rPr>
          <w:fldChar w:fldCharType="end"/>
        </w:r>
      </w:hyperlink>
    </w:p>
    <w:p w14:paraId="7492D4F5" w14:textId="067033DD" w:rsidR="00377698" w:rsidRDefault="00377698">
      <w:pPr>
        <w:pStyle w:val="TOC1"/>
        <w:rPr>
          <w:rFonts w:eastAsiaTheme="minorEastAsia"/>
          <w:noProof/>
          <w:color w:val="auto"/>
          <w:kern w:val="2"/>
          <w:sz w:val="24"/>
          <w:szCs w:val="24"/>
          <w:lang w:val="en-BE" w:eastAsia="en-BE"/>
          <w14:ligatures w14:val="standardContextual"/>
        </w:rPr>
      </w:pPr>
      <w:hyperlink w:anchor="_Toc189751617" w:history="1">
        <w:r w:rsidRPr="00A14197">
          <w:rPr>
            <w:rStyle w:val="Hyperlink"/>
            <w:noProof/>
          </w:rPr>
          <w:t>5</w:t>
        </w:r>
        <w:r>
          <w:rPr>
            <w:rFonts w:eastAsiaTheme="minorEastAsia"/>
            <w:noProof/>
            <w:color w:val="auto"/>
            <w:kern w:val="2"/>
            <w:sz w:val="24"/>
            <w:szCs w:val="24"/>
            <w:lang w:val="en-BE" w:eastAsia="en-BE"/>
            <w14:ligatures w14:val="standardContextual"/>
          </w:rPr>
          <w:tab/>
        </w:r>
        <w:r w:rsidRPr="00A14197">
          <w:rPr>
            <w:rStyle w:val="Hyperlink"/>
            <w:noProof/>
          </w:rPr>
          <w:t>International transfers</w:t>
        </w:r>
        <w:r>
          <w:rPr>
            <w:noProof/>
            <w:webHidden/>
          </w:rPr>
          <w:tab/>
        </w:r>
        <w:r>
          <w:rPr>
            <w:noProof/>
            <w:webHidden/>
          </w:rPr>
          <w:fldChar w:fldCharType="begin"/>
        </w:r>
        <w:r>
          <w:rPr>
            <w:noProof/>
            <w:webHidden/>
          </w:rPr>
          <w:instrText xml:space="preserve"> PAGEREF _Toc189751617 \h </w:instrText>
        </w:r>
        <w:r>
          <w:rPr>
            <w:noProof/>
            <w:webHidden/>
          </w:rPr>
        </w:r>
        <w:r>
          <w:rPr>
            <w:noProof/>
            <w:webHidden/>
          </w:rPr>
          <w:fldChar w:fldCharType="separate"/>
        </w:r>
        <w:r>
          <w:rPr>
            <w:noProof/>
            <w:webHidden/>
          </w:rPr>
          <w:t>6</w:t>
        </w:r>
        <w:r>
          <w:rPr>
            <w:noProof/>
            <w:webHidden/>
          </w:rPr>
          <w:fldChar w:fldCharType="end"/>
        </w:r>
      </w:hyperlink>
    </w:p>
    <w:p w14:paraId="4000B4FD" w14:textId="24FEFD1C" w:rsidR="00377698" w:rsidRDefault="00377698">
      <w:pPr>
        <w:pStyle w:val="TOC1"/>
        <w:rPr>
          <w:rFonts w:eastAsiaTheme="minorEastAsia"/>
          <w:noProof/>
          <w:color w:val="auto"/>
          <w:kern w:val="2"/>
          <w:sz w:val="24"/>
          <w:szCs w:val="24"/>
          <w:lang w:val="en-BE" w:eastAsia="en-BE"/>
          <w14:ligatures w14:val="standardContextual"/>
        </w:rPr>
      </w:pPr>
      <w:hyperlink w:anchor="_Toc189751618" w:history="1">
        <w:r w:rsidRPr="00A14197">
          <w:rPr>
            <w:rStyle w:val="Hyperlink"/>
            <w:noProof/>
          </w:rPr>
          <w:t>6</w:t>
        </w:r>
        <w:r>
          <w:rPr>
            <w:rFonts w:eastAsiaTheme="minorEastAsia"/>
            <w:noProof/>
            <w:color w:val="auto"/>
            <w:kern w:val="2"/>
            <w:sz w:val="24"/>
            <w:szCs w:val="24"/>
            <w:lang w:val="en-BE" w:eastAsia="en-BE"/>
            <w14:ligatures w14:val="standardContextual"/>
          </w:rPr>
          <w:tab/>
        </w:r>
        <w:r w:rsidRPr="00A14197">
          <w:rPr>
            <w:rStyle w:val="Hyperlink"/>
            <w:noProof/>
          </w:rPr>
          <w:t>Technical and Organisational Measures</w:t>
        </w:r>
        <w:r>
          <w:rPr>
            <w:noProof/>
            <w:webHidden/>
          </w:rPr>
          <w:tab/>
        </w:r>
        <w:r>
          <w:rPr>
            <w:noProof/>
            <w:webHidden/>
          </w:rPr>
          <w:fldChar w:fldCharType="begin"/>
        </w:r>
        <w:r>
          <w:rPr>
            <w:noProof/>
            <w:webHidden/>
          </w:rPr>
          <w:instrText xml:space="preserve"> PAGEREF _Toc189751618 \h </w:instrText>
        </w:r>
        <w:r>
          <w:rPr>
            <w:noProof/>
            <w:webHidden/>
          </w:rPr>
        </w:r>
        <w:r>
          <w:rPr>
            <w:noProof/>
            <w:webHidden/>
          </w:rPr>
          <w:fldChar w:fldCharType="separate"/>
        </w:r>
        <w:r>
          <w:rPr>
            <w:noProof/>
            <w:webHidden/>
          </w:rPr>
          <w:t>6</w:t>
        </w:r>
        <w:r>
          <w:rPr>
            <w:noProof/>
            <w:webHidden/>
          </w:rPr>
          <w:fldChar w:fldCharType="end"/>
        </w:r>
      </w:hyperlink>
    </w:p>
    <w:p w14:paraId="762C1CA8" w14:textId="688426CB" w:rsidR="00377698" w:rsidRDefault="00377698">
      <w:pPr>
        <w:pStyle w:val="TOC1"/>
        <w:rPr>
          <w:rFonts w:eastAsiaTheme="minorEastAsia"/>
          <w:noProof/>
          <w:color w:val="auto"/>
          <w:kern w:val="2"/>
          <w:sz w:val="24"/>
          <w:szCs w:val="24"/>
          <w:lang w:val="en-BE" w:eastAsia="en-BE"/>
          <w14:ligatures w14:val="standardContextual"/>
        </w:rPr>
      </w:pPr>
      <w:hyperlink w:anchor="_Toc189751619" w:history="1">
        <w:r w:rsidRPr="00A14197">
          <w:rPr>
            <w:rStyle w:val="Hyperlink"/>
            <w:noProof/>
          </w:rPr>
          <w:t>7</w:t>
        </w:r>
        <w:r>
          <w:rPr>
            <w:rFonts w:eastAsiaTheme="minorEastAsia"/>
            <w:noProof/>
            <w:color w:val="auto"/>
            <w:kern w:val="2"/>
            <w:sz w:val="24"/>
            <w:szCs w:val="24"/>
            <w:lang w:val="en-BE" w:eastAsia="en-BE"/>
            <w14:ligatures w14:val="standardContextual"/>
          </w:rPr>
          <w:tab/>
        </w:r>
        <w:r w:rsidRPr="00A14197">
          <w:rPr>
            <w:rStyle w:val="Hyperlink"/>
            <w:noProof/>
          </w:rPr>
          <w:t>Information and Assistance</w:t>
        </w:r>
        <w:r>
          <w:rPr>
            <w:noProof/>
            <w:webHidden/>
          </w:rPr>
          <w:tab/>
        </w:r>
        <w:r>
          <w:rPr>
            <w:noProof/>
            <w:webHidden/>
          </w:rPr>
          <w:fldChar w:fldCharType="begin"/>
        </w:r>
        <w:r>
          <w:rPr>
            <w:noProof/>
            <w:webHidden/>
          </w:rPr>
          <w:instrText xml:space="preserve"> PAGEREF _Toc189751619 \h </w:instrText>
        </w:r>
        <w:r>
          <w:rPr>
            <w:noProof/>
            <w:webHidden/>
          </w:rPr>
        </w:r>
        <w:r>
          <w:rPr>
            <w:noProof/>
            <w:webHidden/>
          </w:rPr>
          <w:fldChar w:fldCharType="separate"/>
        </w:r>
        <w:r>
          <w:rPr>
            <w:noProof/>
            <w:webHidden/>
          </w:rPr>
          <w:t>7</w:t>
        </w:r>
        <w:r>
          <w:rPr>
            <w:noProof/>
            <w:webHidden/>
          </w:rPr>
          <w:fldChar w:fldCharType="end"/>
        </w:r>
      </w:hyperlink>
    </w:p>
    <w:p w14:paraId="15545591" w14:textId="46D4C081" w:rsidR="00377698" w:rsidRDefault="00377698">
      <w:pPr>
        <w:pStyle w:val="TOC1"/>
        <w:rPr>
          <w:rFonts w:eastAsiaTheme="minorEastAsia"/>
          <w:noProof/>
          <w:color w:val="auto"/>
          <w:kern w:val="2"/>
          <w:sz w:val="24"/>
          <w:szCs w:val="24"/>
          <w:lang w:val="en-BE" w:eastAsia="en-BE"/>
          <w14:ligatures w14:val="standardContextual"/>
        </w:rPr>
      </w:pPr>
      <w:hyperlink w:anchor="_Toc189751620" w:history="1">
        <w:r w:rsidRPr="00A14197">
          <w:rPr>
            <w:rStyle w:val="Hyperlink"/>
            <w:noProof/>
          </w:rPr>
          <w:t>8</w:t>
        </w:r>
        <w:r>
          <w:rPr>
            <w:rFonts w:eastAsiaTheme="minorEastAsia"/>
            <w:noProof/>
            <w:color w:val="auto"/>
            <w:kern w:val="2"/>
            <w:sz w:val="24"/>
            <w:szCs w:val="24"/>
            <w:lang w:val="en-BE" w:eastAsia="en-BE"/>
            <w14:ligatures w14:val="standardContextual"/>
          </w:rPr>
          <w:tab/>
        </w:r>
        <w:r w:rsidRPr="00A14197">
          <w:rPr>
            <w:rStyle w:val="Hyperlink"/>
            <w:noProof/>
          </w:rPr>
          <w:t>Audits</w:t>
        </w:r>
        <w:r>
          <w:rPr>
            <w:noProof/>
            <w:webHidden/>
          </w:rPr>
          <w:tab/>
        </w:r>
        <w:r>
          <w:rPr>
            <w:noProof/>
            <w:webHidden/>
          </w:rPr>
          <w:fldChar w:fldCharType="begin"/>
        </w:r>
        <w:r>
          <w:rPr>
            <w:noProof/>
            <w:webHidden/>
          </w:rPr>
          <w:instrText xml:space="preserve"> PAGEREF _Toc189751620 \h </w:instrText>
        </w:r>
        <w:r>
          <w:rPr>
            <w:noProof/>
            <w:webHidden/>
          </w:rPr>
        </w:r>
        <w:r>
          <w:rPr>
            <w:noProof/>
            <w:webHidden/>
          </w:rPr>
          <w:fldChar w:fldCharType="separate"/>
        </w:r>
        <w:r>
          <w:rPr>
            <w:noProof/>
            <w:webHidden/>
          </w:rPr>
          <w:t>7</w:t>
        </w:r>
        <w:r>
          <w:rPr>
            <w:noProof/>
            <w:webHidden/>
          </w:rPr>
          <w:fldChar w:fldCharType="end"/>
        </w:r>
      </w:hyperlink>
    </w:p>
    <w:p w14:paraId="5F634AF4" w14:textId="3E42CF74" w:rsidR="00377698" w:rsidRDefault="00377698">
      <w:pPr>
        <w:pStyle w:val="TOC1"/>
        <w:rPr>
          <w:rFonts w:eastAsiaTheme="minorEastAsia"/>
          <w:noProof/>
          <w:color w:val="auto"/>
          <w:kern w:val="2"/>
          <w:sz w:val="24"/>
          <w:szCs w:val="24"/>
          <w:lang w:val="en-BE" w:eastAsia="en-BE"/>
          <w14:ligatures w14:val="standardContextual"/>
        </w:rPr>
      </w:pPr>
      <w:hyperlink w:anchor="_Toc189751621" w:history="1">
        <w:r w:rsidRPr="00A14197">
          <w:rPr>
            <w:rStyle w:val="Hyperlink"/>
            <w:noProof/>
          </w:rPr>
          <w:t>9</w:t>
        </w:r>
        <w:r>
          <w:rPr>
            <w:rFonts w:eastAsiaTheme="minorEastAsia"/>
            <w:noProof/>
            <w:color w:val="auto"/>
            <w:kern w:val="2"/>
            <w:sz w:val="24"/>
            <w:szCs w:val="24"/>
            <w:lang w:val="en-BE" w:eastAsia="en-BE"/>
            <w14:ligatures w14:val="standardContextual"/>
          </w:rPr>
          <w:tab/>
        </w:r>
        <w:r w:rsidRPr="00A14197">
          <w:rPr>
            <w:rStyle w:val="Hyperlink"/>
            <w:noProof/>
          </w:rPr>
          <w:t>Security Breach Management</w:t>
        </w:r>
        <w:r>
          <w:rPr>
            <w:noProof/>
            <w:webHidden/>
          </w:rPr>
          <w:tab/>
        </w:r>
        <w:r>
          <w:rPr>
            <w:noProof/>
            <w:webHidden/>
          </w:rPr>
          <w:fldChar w:fldCharType="begin"/>
        </w:r>
        <w:r>
          <w:rPr>
            <w:noProof/>
            <w:webHidden/>
          </w:rPr>
          <w:instrText xml:space="preserve"> PAGEREF _Toc189751621 \h </w:instrText>
        </w:r>
        <w:r>
          <w:rPr>
            <w:noProof/>
            <w:webHidden/>
          </w:rPr>
        </w:r>
        <w:r>
          <w:rPr>
            <w:noProof/>
            <w:webHidden/>
          </w:rPr>
          <w:fldChar w:fldCharType="separate"/>
        </w:r>
        <w:r>
          <w:rPr>
            <w:noProof/>
            <w:webHidden/>
          </w:rPr>
          <w:t>7</w:t>
        </w:r>
        <w:r>
          <w:rPr>
            <w:noProof/>
            <w:webHidden/>
          </w:rPr>
          <w:fldChar w:fldCharType="end"/>
        </w:r>
      </w:hyperlink>
    </w:p>
    <w:p w14:paraId="7F3F6414" w14:textId="186A5197" w:rsidR="00377698" w:rsidRDefault="00377698">
      <w:pPr>
        <w:pStyle w:val="TOC1"/>
        <w:rPr>
          <w:rFonts w:eastAsiaTheme="minorEastAsia"/>
          <w:noProof/>
          <w:color w:val="auto"/>
          <w:kern w:val="2"/>
          <w:sz w:val="24"/>
          <w:szCs w:val="24"/>
          <w:lang w:val="en-BE" w:eastAsia="en-BE"/>
          <w14:ligatures w14:val="standardContextual"/>
        </w:rPr>
      </w:pPr>
      <w:hyperlink w:anchor="_Toc189751622" w:history="1">
        <w:r w:rsidRPr="00A14197">
          <w:rPr>
            <w:rStyle w:val="Hyperlink"/>
            <w:noProof/>
          </w:rPr>
          <w:t>10</w:t>
        </w:r>
        <w:r>
          <w:rPr>
            <w:rFonts w:eastAsiaTheme="minorEastAsia"/>
            <w:noProof/>
            <w:color w:val="auto"/>
            <w:kern w:val="2"/>
            <w:sz w:val="24"/>
            <w:szCs w:val="24"/>
            <w:lang w:val="en-BE" w:eastAsia="en-BE"/>
            <w14:ligatures w14:val="standardContextual"/>
          </w:rPr>
          <w:tab/>
        </w:r>
        <w:r w:rsidRPr="00A14197">
          <w:rPr>
            <w:rStyle w:val="Hyperlink"/>
            <w:noProof/>
          </w:rPr>
          <w:t>Duration</w:t>
        </w:r>
        <w:r>
          <w:rPr>
            <w:noProof/>
            <w:webHidden/>
          </w:rPr>
          <w:tab/>
        </w:r>
        <w:r>
          <w:rPr>
            <w:noProof/>
            <w:webHidden/>
          </w:rPr>
          <w:fldChar w:fldCharType="begin"/>
        </w:r>
        <w:r>
          <w:rPr>
            <w:noProof/>
            <w:webHidden/>
          </w:rPr>
          <w:instrText xml:space="preserve"> PAGEREF _Toc189751622 \h </w:instrText>
        </w:r>
        <w:r>
          <w:rPr>
            <w:noProof/>
            <w:webHidden/>
          </w:rPr>
        </w:r>
        <w:r>
          <w:rPr>
            <w:noProof/>
            <w:webHidden/>
          </w:rPr>
          <w:fldChar w:fldCharType="separate"/>
        </w:r>
        <w:r>
          <w:rPr>
            <w:noProof/>
            <w:webHidden/>
          </w:rPr>
          <w:t>8</w:t>
        </w:r>
        <w:r>
          <w:rPr>
            <w:noProof/>
            <w:webHidden/>
          </w:rPr>
          <w:fldChar w:fldCharType="end"/>
        </w:r>
      </w:hyperlink>
    </w:p>
    <w:p w14:paraId="3DEF539E" w14:textId="3C2761C4" w:rsidR="00377698" w:rsidRDefault="00377698">
      <w:pPr>
        <w:pStyle w:val="TOC1"/>
        <w:rPr>
          <w:rFonts w:eastAsiaTheme="minorEastAsia"/>
          <w:noProof/>
          <w:color w:val="auto"/>
          <w:kern w:val="2"/>
          <w:sz w:val="24"/>
          <w:szCs w:val="24"/>
          <w:lang w:val="en-BE" w:eastAsia="en-BE"/>
          <w14:ligatures w14:val="standardContextual"/>
        </w:rPr>
      </w:pPr>
      <w:hyperlink w:anchor="_Toc189751623" w:history="1">
        <w:r w:rsidRPr="00A14197">
          <w:rPr>
            <w:rStyle w:val="Hyperlink"/>
            <w:noProof/>
          </w:rPr>
          <w:t>11</w:t>
        </w:r>
        <w:r>
          <w:rPr>
            <w:rFonts w:eastAsiaTheme="minorEastAsia"/>
            <w:noProof/>
            <w:color w:val="auto"/>
            <w:kern w:val="2"/>
            <w:sz w:val="24"/>
            <w:szCs w:val="24"/>
            <w:lang w:val="en-BE" w:eastAsia="en-BE"/>
            <w14:ligatures w14:val="standardContextual"/>
          </w:rPr>
          <w:tab/>
        </w:r>
        <w:r w:rsidRPr="00A14197">
          <w:rPr>
            <w:rStyle w:val="Hyperlink"/>
            <w:noProof/>
          </w:rPr>
          <w:t>Termination</w:t>
        </w:r>
        <w:r>
          <w:rPr>
            <w:noProof/>
            <w:webHidden/>
          </w:rPr>
          <w:tab/>
        </w:r>
        <w:r>
          <w:rPr>
            <w:noProof/>
            <w:webHidden/>
          </w:rPr>
          <w:fldChar w:fldCharType="begin"/>
        </w:r>
        <w:r>
          <w:rPr>
            <w:noProof/>
            <w:webHidden/>
          </w:rPr>
          <w:instrText xml:space="preserve"> PAGEREF _Toc189751623 \h </w:instrText>
        </w:r>
        <w:r>
          <w:rPr>
            <w:noProof/>
            <w:webHidden/>
          </w:rPr>
        </w:r>
        <w:r>
          <w:rPr>
            <w:noProof/>
            <w:webHidden/>
          </w:rPr>
          <w:fldChar w:fldCharType="separate"/>
        </w:r>
        <w:r>
          <w:rPr>
            <w:noProof/>
            <w:webHidden/>
          </w:rPr>
          <w:t>8</w:t>
        </w:r>
        <w:r>
          <w:rPr>
            <w:noProof/>
            <w:webHidden/>
          </w:rPr>
          <w:fldChar w:fldCharType="end"/>
        </w:r>
      </w:hyperlink>
    </w:p>
    <w:p w14:paraId="2167B416" w14:textId="6FC96E40" w:rsidR="00377698" w:rsidRDefault="00377698">
      <w:pPr>
        <w:pStyle w:val="TOC1"/>
        <w:rPr>
          <w:rFonts w:eastAsiaTheme="minorEastAsia"/>
          <w:noProof/>
          <w:color w:val="auto"/>
          <w:kern w:val="2"/>
          <w:sz w:val="24"/>
          <w:szCs w:val="24"/>
          <w:lang w:val="en-BE" w:eastAsia="en-BE"/>
          <w14:ligatures w14:val="standardContextual"/>
        </w:rPr>
      </w:pPr>
      <w:hyperlink w:anchor="_Toc189751624" w:history="1">
        <w:r w:rsidRPr="00A14197">
          <w:rPr>
            <w:rStyle w:val="Hyperlink"/>
            <w:noProof/>
            <w:lang w:val="en-US"/>
          </w:rPr>
          <w:t>12</w:t>
        </w:r>
        <w:r>
          <w:rPr>
            <w:rFonts w:eastAsiaTheme="minorEastAsia"/>
            <w:noProof/>
            <w:color w:val="auto"/>
            <w:kern w:val="2"/>
            <w:sz w:val="24"/>
            <w:szCs w:val="24"/>
            <w:lang w:val="en-BE" w:eastAsia="en-BE"/>
            <w14:ligatures w14:val="standardContextual"/>
          </w:rPr>
          <w:tab/>
        </w:r>
        <w:r w:rsidRPr="00A14197">
          <w:rPr>
            <w:rStyle w:val="Hyperlink"/>
            <w:noProof/>
            <w:lang w:val="en-US"/>
          </w:rPr>
          <w:t>Processing of Personal Data of contacts</w:t>
        </w:r>
        <w:r>
          <w:rPr>
            <w:noProof/>
            <w:webHidden/>
          </w:rPr>
          <w:tab/>
        </w:r>
        <w:r>
          <w:rPr>
            <w:noProof/>
            <w:webHidden/>
          </w:rPr>
          <w:fldChar w:fldCharType="begin"/>
        </w:r>
        <w:r>
          <w:rPr>
            <w:noProof/>
            <w:webHidden/>
          </w:rPr>
          <w:instrText xml:space="preserve"> PAGEREF _Toc189751624 \h </w:instrText>
        </w:r>
        <w:r>
          <w:rPr>
            <w:noProof/>
            <w:webHidden/>
          </w:rPr>
        </w:r>
        <w:r>
          <w:rPr>
            <w:noProof/>
            <w:webHidden/>
          </w:rPr>
          <w:fldChar w:fldCharType="separate"/>
        </w:r>
        <w:r>
          <w:rPr>
            <w:noProof/>
            <w:webHidden/>
          </w:rPr>
          <w:t>8</w:t>
        </w:r>
        <w:r>
          <w:rPr>
            <w:noProof/>
            <w:webHidden/>
          </w:rPr>
          <w:fldChar w:fldCharType="end"/>
        </w:r>
      </w:hyperlink>
    </w:p>
    <w:p w14:paraId="227461BF" w14:textId="1431D670" w:rsidR="00377698" w:rsidRDefault="00377698">
      <w:pPr>
        <w:pStyle w:val="TOC1"/>
        <w:rPr>
          <w:rFonts w:eastAsiaTheme="minorEastAsia"/>
          <w:noProof/>
          <w:color w:val="auto"/>
          <w:kern w:val="2"/>
          <w:sz w:val="24"/>
          <w:szCs w:val="24"/>
          <w:lang w:val="en-BE" w:eastAsia="en-BE"/>
          <w14:ligatures w14:val="standardContextual"/>
        </w:rPr>
      </w:pPr>
      <w:hyperlink w:anchor="_Toc189751625" w:history="1">
        <w:r w:rsidRPr="00A14197">
          <w:rPr>
            <w:rStyle w:val="Hyperlink"/>
            <w:noProof/>
          </w:rPr>
          <w:t>13</w:t>
        </w:r>
        <w:r>
          <w:rPr>
            <w:rFonts w:eastAsiaTheme="minorEastAsia"/>
            <w:noProof/>
            <w:color w:val="auto"/>
            <w:kern w:val="2"/>
            <w:sz w:val="24"/>
            <w:szCs w:val="24"/>
            <w:lang w:val="en-BE" w:eastAsia="en-BE"/>
            <w14:ligatures w14:val="standardContextual"/>
          </w:rPr>
          <w:tab/>
        </w:r>
        <w:r w:rsidRPr="00A14197">
          <w:rPr>
            <w:rStyle w:val="Hyperlink"/>
            <w:noProof/>
          </w:rPr>
          <w:t>Governing Law and Disputes</w:t>
        </w:r>
        <w:r>
          <w:rPr>
            <w:noProof/>
            <w:webHidden/>
          </w:rPr>
          <w:tab/>
        </w:r>
        <w:r>
          <w:rPr>
            <w:noProof/>
            <w:webHidden/>
          </w:rPr>
          <w:fldChar w:fldCharType="begin"/>
        </w:r>
        <w:r>
          <w:rPr>
            <w:noProof/>
            <w:webHidden/>
          </w:rPr>
          <w:instrText xml:space="preserve"> PAGEREF _Toc189751625 \h </w:instrText>
        </w:r>
        <w:r>
          <w:rPr>
            <w:noProof/>
            <w:webHidden/>
          </w:rPr>
        </w:r>
        <w:r>
          <w:rPr>
            <w:noProof/>
            <w:webHidden/>
          </w:rPr>
          <w:fldChar w:fldCharType="separate"/>
        </w:r>
        <w:r>
          <w:rPr>
            <w:noProof/>
            <w:webHidden/>
          </w:rPr>
          <w:t>8</w:t>
        </w:r>
        <w:r>
          <w:rPr>
            <w:noProof/>
            <w:webHidden/>
          </w:rPr>
          <w:fldChar w:fldCharType="end"/>
        </w:r>
      </w:hyperlink>
    </w:p>
    <w:p w14:paraId="65D6A73D" w14:textId="649A08F2" w:rsidR="00377698" w:rsidRDefault="00377698">
      <w:pPr>
        <w:pStyle w:val="TOC1"/>
        <w:rPr>
          <w:rFonts w:eastAsiaTheme="minorEastAsia"/>
          <w:noProof/>
          <w:color w:val="auto"/>
          <w:kern w:val="2"/>
          <w:sz w:val="24"/>
          <w:szCs w:val="24"/>
          <w:lang w:val="en-BE" w:eastAsia="en-BE"/>
          <w14:ligatures w14:val="standardContextual"/>
        </w:rPr>
      </w:pPr>
      <w:hyperlink w:anchor="_Toc189751626" w:history="1">
        <w:r w:rsidRPr="00A14197">
          <w:rPr>
            <w:rStyle w:val="Hyperlink"/>
            <w:noProof/>
            <w:lang w:val="en-US"/>
          </w:rPr>
          <w:t>ANNEX A – Description of the Data Subjects</w:t>
        </w:r>
        <w:r>
          <w:rPr>
            <w:noProof/>
            <w:webHidden/>
          </w:rPr>
          <w:tab/>
        </w:r>
        <w:r>
          <w:rPr>
            <w:noProof/>
            <w:webHidden/>
          </w:rPr>
          <w:fldChar w:fldCharType="begin"/>
        </w:r>
        <w:r>
          <w:rPr>
            <w:noProof/>
            <w:webHidden/>
          </w:rPr>
          <w:instrText xml:space="preserve"> PAGEREF _Toc189751626 \h </w:instrText>
        </w:r>
        <w:r>
          <w:rPr>
            <w:noProof/>
            <w:webHidden/>
          </w:rPr>
        </w:r>
        <w:r>
          <w:rPr>
            <w:noProof/>
            <w:webHidden/>
          </w:rPr>
          <w:fldChar w:fldCharType="separate"/>
        </w:r>
        <w:r>
          <w:rPr>
            <w:noProof/>
            <w:webHidden/>
          </w:rPr>
          <w:t>9</w:t>
        </w:r>
        <w:r>
          <w:rPr>
            <w:noProof/>
            <w:webHidden/>
          </w:rPr>
          <w:fldChar w:fldCharType="end"/>
        </w:r>
      </w:hyperlink>
    </w:p>
    <w:p w14:paraId="76DABA9B" w14:textId="31437CD9" w:rsidR="00377698" w:rsidRDefault="00377698">
      <w:pPr>
        <w:pStyle w:val="TOC1"/>
        <w:rPr>
          <w:rFonts w:eastAsiaTheme="minorEastAsia"/>
          <w:noProof/>
          <w:color w:val="auto"/>
          <w:kern w:val="2"/>
          <w:sz w:val="24"/>
          <w:szCs w:val="24"/>
          <w:lang w:val="en-BE" w:eastAsia="en-BE"/>
          <w14:ligatures w14:val="standardContextual"/>
        </w:rPr>
      </w:pPr>
      <w:hyperlink w:anchor="_Toc189751627" w:history="1">
        <w:r w:rsidRPr="00A14197">
          <w:rPr>
            <w:rStyle w:val="Hyperlink"/>
            <w:noProof/>
            <w:lang w:val="en-US"/>
          </w:rPr>
          <w:t>ANNEX B – Description of the Processing Operations</w:t>
        </w:r>
        <w:r>
          <w:rPr>
            <w:noProof/>
            <w:webHidden/>
          </w:rPr>
          <w:tab/>
        </w:r>
        <w:r>
          <w:rPr>
            <w:noProof/>
            <w:webHidden/>
          </w:rPr>
          <w:fldChar w:fldCharType="begin"/>
        </w:r>
        <w:r>
          <w:rPr>
            <w:noProof/>
            <w:webHidden/>
          </w:rPr>
          <w:instrText xml:space="preserve"> PAGEREF _Toc189751627 \h </w:instrText>
        </w:r>
        <w:r>
          <w:rPr>
            <w:noProof/>
            <w:webHidden/>
          </w:rPr>
        </w:r>
        <w:r>
          <w:rPr>
            <w:noProof/>
            <w:webHidden/>
          </w:rPr>
          <w:fldChar w:fldCharType="separate"/>
        </w:r>
        <w:r>
          <w:rPr>
            <w:noProof/>
            <w:webHidden/>
          </w:rPr>
          <w:t>9</w:t>
        </w:r>
        <w:r>
          <w:rPr>
            <w:noProof/>
            <w:webHidden/>
          </w:rPr>
          <w:fldChar w:fldCharType="end"/>
        </w:r>
      </w:hyperlink>
    </w:p>
    <w:p w14:paraId="4035B848" w14:textId="7D2AB4FB" w:rsidR="00377698" w:rsidRDefault="00377698">
      <w:pPr>
        <w:pStyle w:val="TOC1"/>
        <w:rPr>
          <w:rFonts w:eastAsiaTheme="minorEastAsia"/>
          <w:noProof/>
          <w:color w:val="auto"/>
          <w:kern w:val="2"/>
          <w:sz w:val="24"/>
          <w:szCs w:val="24"/>
          <w:lang w:val="en-BE" w:eastAsia="en-BE"/>
          <w14:ligatures w14:val="standardContextual"/>
        </w:rPr>
      </w:pPr>
      <w:hyperlink w:anchor="_Toc189751628" w:history="1">
        <w:r w:rsidRPr="00A14197">
          <w:rPr>
            <w:rStyle w:val="Hyperlink"/>
            <w:noProof/>
            <w:lang w:val="en-US"/>
          </w:rPr>
          <w:t>ANNEX C – Description of the Personal Data Processed</w:t>
        </w:r>
        <w:r>
          <w:rPr>
            <w:noProof/>
            <w:webHidden/>
          </w:rPr>
          <w:tab/>
        </w:r>
        <w:r>
          <w:rPr>
            <w:noProof/>
            <w:webHidden/>
          </w:rPr>
          <w:fldChar w:fldCharType="begin"/>
        </w:r>
        <w:r>
          <w:rPr>
            <w:noProof/>
            <w:webHidden/>
          </w:rPr>
          <w:instrText xml:space="preserve"> PAGEREF _Toc189751628 \h </w:instrText>
        </w:r>
        <w:r>
          <w:rPr>
            <w:noProof/>
            <w:webHidden/>
          </w:rPr>
        </w:r>
        <w:r>
          <w:rPr>
            <w:noProof/>
            <w:webHidden/>
          </w:rPr>
          <w:fldChar w:fldCharType="separate"/>
        </w:r>
        <w:r>
          <w:rPr>
            <w:noProof/>
            <w:webHidden/>
          </w:rPr>
          <w:t>10</w:t>
        </w:r>
        <w:r>
          <w:rPr>
            <w:noProof/>
            <w:webHidden/>
          </w:rPr>
          <w:fldChar w:fldCharType="end"/>
        </w:r>
      </w:hyperlink>
    </w:p>
    <w:p w14:paraId="67EB7241" w14:textId="01F2B4DD" w:rsidR="00377698" w:rsidRDefault="00377698">
      <w:pPr>
        <w:pStyle w:val="TOC1"/>
        <w:rPr>
          <w:rFonts w:eastAsiaTheme="minorEastAsia"/>
          <w:noProof/>
          <w:color w:val="auto"/>
          <w:kern w:val="2"/>
          <w:sz w:val="24"/>
          <w:szCs w:val="24"/>
          <w:lang w:val="en-BE" w:eastAsia="en-BE"/>
          <w14:ligatures w14:val="standardContextual"/>
        </w:rPr>
      </w:pPr>
      <w:hyperlink w:anchor="_Toc189751629" w:history="1">
        <w:r w:rsidRPr="00A14197">
          <w:rPr>
            <w:rStyle w:val="Hyperlink"/>
            <w:noProof/>
            <w:lang w:val="en-US"/>
          </w:rPr>
          <w:t>ANNEX D – List of Sub-Processors</w:t>
        </w:r>
        <w:r>
          <w:rPr>
            <w:noProof/>
            <w:webHidden/>
          </w:rPr>
          <w:tab/>
        </w:r>
        <w:r>
          <w:rPr>
            <w:noProof/>
            <w:webHidden/>
          </w:rPr>
          <w:fldChar w:fldCharType="begin"/>
        </w:r>
        <w:r>
          <w:rPr>
            <w:noProof/>
            <w:webHidden/>
          </w:rPr>
          <w:instrText xml:space="preserve"> PAGEREF _Toc189751629 \h </w:instrText>
        </w:r>
        <w:r>
          <w:rPr>
            <w:noProof/>
            <w:webHidden/>
          </w:rPr>
        </w:r>
        <w:r>
          <w:rPr>
            <w:noProof/>
            <w:webHidden/>
          </w:rPr>
          <w:fldChar w:fldCharType="separate"/>
        </w:r>
        <w:r>
          <w:rPr>
            <w:noProof/>
            <w:webHidden/>
          </w:rPr>
          <w:t>10</w:t>
        </w:r>
        <w:r>
          <w:rPr>
            <w:noProof/>
            <w:webHidden/>
          </w:rPr>
          <w:fldChar w:fldCharType="end"/>
        </w:r>
      </w:hyperlink>
    </w:p>
    <w:p w14:paraId="628CC43F" w14:textId="4E8B081F" w:rsidR="005E6081" w:rsidRPr="00A86EDC" w:rsidRDefault="005E6081" w:rsidP="005E6081">
      <w:pPr>
        <w:pStyle w:val="Title"/>
        <w:rPr>
          <w:rFonts w:asciiTheme="minorHAnsi" w:hAnsiTheme="minorHAnsi"/>
        </w:rPr>
      </w:pPr>
      <w:r w:rsidRPr="00A86EDC">
        <w:rPr>
          <w:rFonts w:asciiTheme="minorHAnsi" w:hAnsiTheme="minorHAnsi"/>
        </w:rPr>
        <w:fldChar w:fldCharType="end"/>
      </w:r>
    </w:p>
    <w:p w14:paraId="4D518DB6" w14:textId="77777777" w:rsidR="005E6081" w:rsidRPr="00A86EDC" w:rsidRDefault="005E6081" w:rsidP="005E6081">
      <w:pPr>
        <w:spacing w:before="0" w:after="200"/>
        <w:ind w:left="0"/>
        <w:rPr>
          <w:rFonts w:eastAsiaTheme="majorEastAsia" w:cstheme="majorBidi"/>
          <w:color w:val="auto"/>
          <w:spacing w:val="5"/>
          <w:kern w:val="28"/>
          <w:sz w:val="40"/>
          <w:szCs w:val="52"/>
          <w:lang w:eastAsia="nl-BE"/>
        </w:rPr>
      </w:pPr>
      <w:r w:rsidRPr="00A86EDC">
        <w:br w:type="page"/>
      </w:r>
    </w:p>
    <w:p w14:paraId="4CB65D60" w14:textId="7FF47853" w:rsidR="005E6081" w:rsidRPr="00A61C24" w:rsidRDefault="0062644C" w:rsidP="005E6081">
      <w:pPr>
        <w:pStyle w:val="Title"/>
        <w:rPr>
          <w:rFonts w:asciiTheme="minorHAnsi" w:hAnsiTheme="minorHAnsi"/>
          <w:lang w:val="en-US"/>
        </w:rPr>
      </w:pPr>
      <w:r w:rsidRPr="00A61C24">
        <w:rPr>
          <w:rFonts w:asciiTheme="minorHAnsi" w:hAnsiTheme="minorHAnsi"/>
          <w:lang w:val="en-US"/>
        </w:rPr>
        <w:lastRenderedPageBreak/>
        <w:t>DATA PROCESSING AGREEMENT</w:t>
      </w:r>
    </w:p>
    <w:p w14:paraId="4805089C" w14:textId="77777777" w:rsidR="0062644C" w:rsidRPr="00A61C24" w:rsidRDefault="0062644C" w:rsidP="0062644C">
      <w:pPr>
        <w:pStyle w:val="ListParagraph"/>
        <w:spacing w:after="160" w:line="259" w:lineRule="auto"/>
        <w:ind w:left="567"/>
        <w:rPr>
          <w:rFonts w:cs="Arial"/>
          <w:sz w:val="20"/>
          <w:szCs w:val="20"/>
          <w:lang w:val="en-US"/>
        </w:rPr>
      </w:pPr>
    </w:p>
    <w:p w14:paraId="0C0EB7E2" w14:textId="77777777" w:rsidR="00382817" w:rsidRPr="00A61C24" w:rsidRDefault="00382817" w:rsidP="00382817">
      <w:pPr>
        <w:ind w:left="1418" w:right="-285" w:hanging="1418"/>
        <w:jc w:val="both"/>
        <w:rPr>
          <w:b/>
          <w:color w:val="000000"/>
          <w:lang w:val="en-US"/>
        </w:rPr>
      </w:pPr>
      <w:r w:rsidRPr="00A61C24">
        <w:rPr>
          <w:b/>
          <w:color w:val="000000"/>
          <w:lang w:val="en-US"/>
        </w:rPr>
        <w:t xml:space="preserve">BETWEEN </w:t>
      </w:r>
    </w:p>
    <w:p w14:paraId="2BB103E3" w14:textId="77777777" w:rsidR="00382817" w:rsidRPr="00A61C24" w:rsidRDefault="00382817" w:rsidP="007A18BD">
      <w:pPr>
        <w:rPr>
          <w:color w:val="000000"/>
          <w:lang w:val="en-US"/>
        </w:rPr>
      </w:pPr>
      <w:r w:rsidRPr="00A61C24">
        <w:rPr>
          <w:color w:val="000000"/>
          <w:highlight w:val="yellow"/>
          <w:lang w:val="en-US"/>
        </w:rPr>
        <w:t>*INSERT CONTRACTOR’S NAME*</w:t>
      </w:r>
      <w:r w:rsidRPr="00A61C24">
        <w:rPr>
          <w:color w:val="000000"/>
          <w:lang w:val="en-US"/>
        </w:rPr>
        <w:t xml:space="preserve">, </w:t>
      </w:r>
      <w:r w:rsidRPr="00A61C24">
        <w:rPr>
          <w:color w:val="000000"/>
          <w:highlight w:val="yellow"/>
          <w:lang w:val="en-US"/>
        </w:rPr>
        <w:t>*INSERT CONTRACTOR’S ADDRESS*</w:t>
      </w:r>
      <w:r w:rsidRPr="00A61C24">
        <w:rPr>
          <w:color w:val="000000"/>
          <w:lang w:val="en-US"/>
        </w:rPr>
        <w:t xml:space="preserve">, registered in the BCE/KBO under number </w:t>
      </w:r>
      <w:r w:rsidRPr="00A61C24">
        <w:rPr>
          <w:color w:val="000000"/>
          <w:highlight w:val="yellow"/>
          <w:lang w:val="en-US"/>
        </w:rPr>
        <w:t>*INSERT CONTRACTOR’S VAT NUMBER*</w:t>
      </w:r>
      <w:r w:rsidRPr="00A61C24">
        <w:rPr>
          <w:color w:val="000000"/>
          <w:lang w:val="en-US"/>
        </w:rPr>
        <w:t>, herein legally represented by *</w:t>
      </w:r>
      <w:r w:rsidRPr="00A61C24">
        <w:rPr>
          <w:color w:val="000000"/>
          <w:highlight w:val="yellow"/>
          <w:lang w:val="en-US"/>
        </w:rPr>
        <w:t>INSERT NAME OF CONTRACTOR’S REPRESENTATIVE</w:t>
      </w:r>
      <w:r w:rsidRPr="00A61C24">
        <w:rPr>
          <w:color w:val="000000"/>
          <w:lang w:val="en-US"/>
        </w:rPr>
        <w:t>*, *</w:t>
      </w:r>
      <w:r w:rsidRPr="00A61C24">
        <w:rPr>
          <w:color w:val="000000"/>
          <w:highlight w:val="yellow"/>
          <w:lang w:val="en-US"/>
        </w:rPr>
        <w:t>INSERT MANDATE OF CONTRACTOR’S REPRESENTATIVE</w:t>
      </w:r>
      <w:r w:rsidRPr="00A61C24">
        <w:rPr>
          <w:color w:val="000000"/>
          <w:lang w:val="en-US"/>
        </w:rPr>
        <w:t xml:space="preserve"> *,</w:t>
      </w:r>
    </w:p>
    <w:p w14:paraId="40EEEA71" w14:textId="3ABE3B87" w:rsidR="00382817" w:rsidRPr="00A61C24" w:rsidRDefault="00382817" w:rsidP="007A18BD">
      <w:pPr>
        <w:rPr>
          <w:color w:val="000000"/>
          <w:lang w:val="en-US"/>
        </w:rPr>
      </w:pPr>
      <w:r w:rsidRPr="00A61C24">
        <w:rPr>
          <w:color w:val="000000"/>
          <w:lang w:val="en-US"/>
        </w:rPr>
        <w:t xml:space="preserve">hereinafter referred to as </w:t>
      </w:r>
      <w:r w:rsidRPr="00A61C24">
        <w:rPr>
          <w:b/>
          <w:color w:val="000000"/>
          <w:lang w:val="en-US"/>
        </w:rPr>
        <w:t>“</w:t>
      </w:r>
      <w:r w:rsidRPr="00A61C24">
        <w:rPr>
          <w:b/>
          <w:color w:val="000000"/>
          <w:highlight w:val="yellow"/>
          <w:lang w:val="en-US"/>
        </w:rPr>
        <w:t>*INSERT CONTRACTOR’S ALIAS</w:t>
      </w:r>
      <w:r w:rsidRPr="00A61C24">
        <w:rPr>
          <w:b/>
          <w:color w:val="000000"/>
          <w:lang w:val="en-US"/>
        </w:rPr>
        <w:t>*”</w:t>
      </w:r>
      <w:r w:rsidRPr="00A61C24">
        <w:rPr>
          <w:color w:val="000000"/>
          <w:lang w:val="en-US"/>
        </w:rPr>
        <w:t xml:space="preserve">, the </w:t>
      </w:r>
      <w:r w:rsidRPr="00A61C24">
        <w:rPr>
          <w:b/>
          <w:color w:val="000000"/>
          <w:lang w:val="en-US"/>
        </w:rPr>
        <w:t>“Customer”</w:t>
      </w:r>
    </w:p>
    <w:p w14:paraId="28A4B5C3" w14:textId="77777777" w:rsidR="00382817" w:rsidRPr="00A61C24" w:rsidRDefault="00382817" w:rsidP="00382817">
      <w:pPr>
        <w:ind w:left="1418" w:right="-285" w:hanging="1418"/>
        <w:jc w:val="both"/>
        <w:rPr>
          <w:b/>
          <w:color w:val="000000"/>
          <w:lang w:val="en-US"/>
        </w:rPr>
      </w:pPr>
      <w:r w:rsidRPr="00A61C24">
        <w:rPr>
          <w:b/>
          <w:color w:val="000000"/>
          <w:lang w:val="en-US"/>
        </w:rPr>
        <w:t>AND:</w:t>
      </w:r>
    </w:p>
    <w:p w14:paraId="51DDC2F8" w14:textId="566889A3" w:rsidR="00382817" w:rsidRPr="00A61C24" w:rsidRDefault="00382817" w:rsidP="007A18BD">
      <w:pPr>
        <w:rPr>
          <w:color w:val="000000"/>
          <w:lang w:val="en-US"/>
        </w:rPr>
      </w:pPr>
      <w:proofErr w:type="spellStart"/>
      <w:r w:rsidRPr="00A61C24">
        <w:rPr>
          <w:b/>
          <w:color w:val="000000"/>
          <w:lang w:val="en-US"/>
        </w:rPr>
        <w:t>Dioss</w:t>
      </w:r>
      <w:proofErr w:type="spellEnd"/>
      <w:r w:rsidRPr="00A61C24">
        <w:rPr>
          <w:b/>
          <w:color w:val="000000"/>
          <w:lang w:val="en-US"/>
        </w:rPr>
        <w:t xml:space="preserve"> Smart Solutions NV</w:t>
      </w:r>
      <w:r w:rsidRPr="00A61C24">
        <w:rPr>
          <w:color w:val="000000"/>
          <w:lang w:val="en-US"/>
        </w:rPr>
        <w:t xml:space="preserve">, having its registered office at 9230 </w:t>
      </w:r>
      <w:proofErr w:type="spellStart"/>
      <w:r w:rsidRPr="00A61C24">
        <w:rPr>
          <w:color w:val="000000"/>
          <w:lang w:val="en-US"/>
        </w:rPr>
        <w:t>Wetteren</w:t>
      </w:r>
      <w:proofErr w:type="spellEnd"/>
      <w:r w:rsidRPr="00A61C24">
        <w:rPr>
          <w:color w:val="000000"/>
          <w:lang w:val="en-US"/>
        </w:rPr>
        <w:t xml:space="preserve">, </w:t>
      </w:r>
      <w:proofErr w:type="spellStart"/>
      <w:r w:rsidRPr="00A61C24">
        <w:rPr>
          <w:color w:val="000000"/>
          <w:lang w:val="en-US"/>
        </w:rPr>
        <w:t>Honderdweg</w:t>
      </w:r>
      <w:proofErr w:type="spellEnd"/>
      <w:r w:rsidRPr="00A61C24">
        <w:rPr>
          <w:color w:val="000000"/>
          <w:lang w:val="en-US"/>
        </w:rPr>
        <w:t xml:space="preserve"> 21 and registered in the BCE/KBO under number 0478.640.659, hereinafter represented by its Group CEO Guy Lauwers, </w:t>
      </w:r>
    </w:p>
    <w:p w14:paraId="438D88B9" w14:textId="2C4C118A" w:rsidR="00382817" w:rsidRPr="00A61C24" w:rsidRDefault="00382817" w:rsidP="007A18BD">
      <w:pPr>
        <w:rPr>
          <w:color w:val="000000"/>
          <w:lang w:val="en-US"/>
        </w:rPr>
      </w:pPr>
      <w:r w:rsidRPr="00A61C24">
        <w:rPr>
          <w:color w:val="000000"/>
          <w:lang w:val="en-US"/>
        </w:rPr>
        <w:t xml:space="preserve">hereinafter referred to as </w:t>
      </w:r>
      <w:r w:rsidRPr="00A61C24">
        <w:rPr>
          <w:b/>
          <w:color w:val="000000"/>
          <w:lang w:val="en-US"/>
        </w:rPr>
        <w:t>“</w:t>
      </w:r>
      <w:proofErr w:type="spellStart"/>
      <w:r w:rsidRPr="00A61C24">
        <w:rPr>
          <w:b/>
          <w:color w:val="000000"/>
          <w:lang w:val="en-US"/>
        </w:rPr>
        <w:t>Dioss</w:t>
      </w:r>
      <w:proofErr w:type="spellEnd"/>
      <w:r w:rsidRPr="00A61C24">
        <w:rPr>
          <w:b/>
          <w:color w:val="000000"/>
          <w:lang w:val="en-US"/>
        </w:rPr>
        <w:t>” or “</w:t>
      </w:r>
      <w:proofErr w:type="spellStart"/>
      <w:r w:rsidRPr="00A61C24">
        <w:rPr>
          <w:b/>
          <w:color w:val="000000"/>
          <w:lang w:val="en-US"/>
        </w:rPr>
        <w:t>Dioss</w:t>
      </w:r>
      <w:proofErr w:type="spellEnd"/>
      <w:r w:rsidRPr="00A61C24">
        <w:rPr>
          <w:b/>
          <w:color w:val="000000"/>
          <w:lang w:val="en-US"/>
        </w:rPr>
        <w:t xml:space="preserve"> Smart Solutions”</w:t>
      </w:r>
      <w:r w:rsidRPr="00A61C24">
        <w:rPr>
          <w:color w:val="000000"/>
          <w:lang w:val="en-US"/>
        </w:rPr>
        <w:t>. Each individually referred to as the “</w:t>
      </w:r>
      <w:r w:rsidRPr="00A61C24">
        <w:rPr>
          <w:b/>
          <w:color w:val="000000"/>
          <w:lang w:val="en-US"/>
        </w:rPr>
        <w:t>Party</w:t>
      </w:r>
      <w:r w:rsidRPr="00A61C24">
        <w:rPr>
          <w:color w:val="000000"/>
          <w:lang w:val="en-US"/>
        </w:rPr>
        <w:t>” and collectively referred to as the “</w:t>
      </w:r>
      <w:r w:rsidRPr="00A61C24">
        <w:rPr>
          <w:b/>
          <w:color w:val="000000"/>
          <w:lang w:val="en-US"/>
        </w:rPr>
        <w:t>Parties</w:t>
      </w:r>
      <w:r w:rsidRPr="00A61C24">
        <w:rPr>
          <w:color w:val="000000"/>
          <w:lang w:val="en-US"/>
        </w:rPr>
        <w:t>”;</w:t>
      </w:r>
    </w:p>
    <w:p w14:paraId="27C2F8E0" w14:textId="77777777" w:rsidR="00382817" w:rsidRPr="00A61C24" w:rsidRDefault="00382817" w:rsidP="00382817">
      <w:pPr>
        <w:rPr>
          <w:lang w:val="en-US"/>
        </w:rPr>
      </w:pPr>
    </w:p>
    <w:p w14:paraId="45B72088" w14:textId="2FC794AA" w:rsidR="00382817" w:rsidRPr="00382817" w:rsidRDefault="00382817" w:rsidP="00382817">
      <w:pPr>
        <w:tabs>
          <w:tab w:val="left" w:pos="567"/>
        </w:tabs>
        <w:ind w:left="1418" w:right="-285" w:hanging="1418"/>
        <w:jc w:val="both"/>
        <w:rPr>
          <w:b/>
          <w:color w:val="000000"/>
        </w:rPr>
      </w:pPr>
      <w:r>
        <w:rPr>
          <w:b/>
          <w:color w:val="000000"/>
        </w:rPr>
        <w:t>HAVE AGREED AS FOLLOWS:</w:t>
      </w:r>
    </w:p>
    <w:p w14:paraId="7A1F91A7" w14:textId="19E51878" w:rsidR="00FD1E52" w:rsidRPr="00FD1E52" w:rsidRDefault="00935F25" w:rsidP="00FD1E52">
      <w:pPr>
        <w:pStyle w:val="Heading1"/>
      </w:pPr>
      <w:bookmarkStart w:id="0" w:name="_Toc189751613"/>
      <w:r>
        <w:t>Scope</w:t>
      </w:r>
      <w:bookmarkEnd w:id="0"/>
    </w:p>
    <w:p w14:paraId="260C9D28" w14:textId="77777777" w:rsidR="00FD1E52" w:rsidRDefault="00FD1E52" w:rsidP="0062644C">
      <w:pPr>
        <w:autoSpaceDE w:val="0"/>
        <w:autoSpaceDN w:val="0"/>
        <w:adjustRightInd w:val="0"/>
        <w:spacing w:before="0" w:after="41" w:line="240" w:lineRule="auto"/>
        <w:ind w:left="0"/>
        <w:rPr>
          <w:rFonts w:cs="Arial"/>
          <w:sz w:val="20"/>
          <w:szCs w:val="20"/>
        </w:rPr>
      </w:pPr>
    </w:p>
    <w:p w14:paraId="38007B86" w14:textId="1C0831B1" w:rsidR="0062644C" w:rsidRPr="0062644C" w:rsidRDefault="0062644C" w:rsidP="00FD1E52">
      <w:pPr>
        <w:rPr>
          <w:lang w:val="en-GB" w:eastAsia="en-BE"/>
        </w:rPr>
      </w:pPr>
      <w:r w:rsidRPr="00FD1E52">
        <w:rPr>
          <w:lang w:val="en-GB" w:eastAsia="en-BE"/>
        </w:rPr>
        <w:t xml:space="preserve">This Data Processing Agreement forms part of the </w:t>
      </w:r>
      <w:r w:rsidRPr="00BC5374">
        <w:rPr>
          <w:lang w:val="en-GB" w:eastAsia="en-BE"/>
        </w:rPr>
        <w:t>Agreement</w:t>
      </w:r>
      <w:r w:rsidR="00FE378A">
        <w:rPr>
          <w:lang w:val="en-GB" w:eastAsia="en-BE"/>
        </w:rPr>
        <w:t xml:space="preserve"> </w:t>
      </w:r>
      <w:r w:rsidRPr="00FD1E52">
        <w:rPr>
          <w:lang w:val="en-GB" w:eastAsia="en-BE"/>
        </w:rPr>
        <w:t xml:space="preserve">between the Customer as Data Controller and </w:t>
      </w:r>
      <w:proofErr w:type="spellStart"/>
      <w:r w:rsidRPr="00FD1E52">
        <w:rPr>
          <w:lang w:val="en-GB" w:eastAsia="en-BE"/>
        </w:rPr>
        <w:t>Dioss</w:t>
      </w:r>
      <w:proofErr w:type="spellEnd"/>
      <w:r w:rsidRPr="00FD1E52">
        <w:rPr>
          <w:lang w:val="en-GB" w:eastAsia="en-BE"/>
        </w:rPr>
        <w:t xml:space="preserve"> Smart Solutions as Data Processor to comply with the requirements of the current </w:t>
      </w:r>
      <w:r w:rsidR="00EC0CA9" w:rsidRPr="00EC0CA9">
        <w:rPr>
          <w:lang w:val="en-GB" w:eastAsia="en-BE"/>
        </w:rPr>
        <w:t>Applicable Legislation</w:t>
      </w:r>
      <w:r w:rsidR="00EC0CA9">
        <w:rPr>
          <w:lang w:val="en-GB" w:eastAsia="en-BE"/>
        </w:rPr>
        <w:t xml:space="preserve"> with regards to data protection and privacy</w:t>
      </w:r>
      <w:r w:rsidRPr="00FD1E52">
        <w:rPr>
          <w:lang w:val="en-GB" w:eastAsia="en-BE"/>
        </w:rPr>
        <w:t>.</w:t>
      </w:r>
    </w:p>
    <w:p w14:paraId="6F4AA3A0" w14:textId="4431527B" w:rsidR="0062644C" w:rsidRDefault="0062644C" w:rsidP="0062644C">
      <w:pPr>
        <w:pStyle w:val="Heading1"/>
      </w:pPr>
      <w:bookmarkStart w:id="1" w:name="_Toc189751614"/>
      <w:proofErr w:type="spellStart"/>
      <w:r w:rsidRPr="0062644C">
        <w:t>Definitions</w:t>
      </w:r>
      <w:bookmarkEnd w:id="1"/>
      <w:proofErr w:type="spellEnd"/>
      <w:r w:rsidRPr="0062644C">
        <w:t xml:space="preserve"> </w:t>
      </w:r>
    </w:p>
    <w:tbl>
      <w:tblPr>
        <w:tblStyle w:val="TableGrid"/>
        <w:tblW w:w="0" w:type="auto"/>
        <w:tblInd w:w="562" w:type="dxa"/>
        <w:tblLook w:val="04A0" w:firstRow="1" w:lastRow="0" w:firstColumn="1" w:lastColumn="0" w:noHBand="0" w:noVBand="1"/>
      </w:tblPr>
      <w:tblGrid>
        <w:gridCol w:w="2410"/>
        <w:gridCol w:w="7484"/>
      </w:tblGrid>
      <w:tr w:rsidR="00BC5374" w:rsidRPr="00377698" w14:paraId="44432597" w14:textId="77777777" w:rsidTr="00BC5374">
        <w:tc>
          <w:tcPr>
            <w:tcW w:w="2410" w:type="dxa"/>
          </w:tcPr>
          <w:p w14:paraId="09EBB226" w14:textId="71AF70E2" w:rsidR="00BC5374" w:rsidRDefault="00BC5374" w:rsidP="00BC5374">
            <w:pPr>
              <w:ind w:left="0"/>
            </w:pPr>
            <w:r w:rsidRPr="00EC0CA9">
              <w:rPr>
                <w:lang w:val="en-GB" w:eastAsia="en-BE"/>
              </w:rPr>
              <w:t>Applicable Legislation</w:t>
            </w:r>
            <w:r>
              <w:rPr>
                <w:lang w:val="en-GB" w:eastAsia="en-BE"/>
              </w:rPr>
              <w:t xml:space="preserve">, </w:t>
            </w:r>
            <w:r w:rsidRPr="00BC5374">
              <w:rPr>
                <w:lang w:val="en-GB" w:eastAsia="en-BE"/>
              </w:rPr>
              <w:t>Data Protection Legislation</w:t>
            </w:r>
            <w:r w:rsidRPr="00EC0CA9">
              <w:rPr>
                <w:lang w:val="en-GB" w:eastAsia="en-BE"/>
              </w:rPr>
              <w:t xml:space="preserve"> </w:t>
            </w:r>
          </w:p>
        </w:tc>
        <w:tc>
          <w:tcPr>
            <w:tcW w:w="7484" w:type="dxa"/>
          </w:tcPr>
          <w:p w14:paraId="321E0218" w14:textId="4C086E05" w:rsidR="00BC5374" w:rsidRPr="00A61C24" w:rsidRDefault="00BC5374" w:rsidP="00BC5374">
            <w:pPr>
              <w:ind w:left="0"/>
              <w:rPr>
                <w:lang w:val="en-US"/>
              </w:rPr>
            </w:pPr>
            <w:r w:rsidRPr="00EC0CA9">
              <w:rPr>
                <w:lang w:val="en-GB" w:eastAsia="en-BE"/>
              </w:rPr>
              <w:t>Regulation (EU) 2016/679 of the European Parliament and of the Council of 27 April 2016 on the protection of natural persons with regard to the processing of personal data and on the free movement of such data, and repealing Directive 95/46/EC (also known as “GDPR”) and the legislation and/or regulations of the Member States implementing and/or supplementing said legislation;</w:t>
            </w:r>
          </w:p>
        </w:tc>
      </w:tr>
      <w:tr w:rsidR="00BC5374" w:rsidRPr="00377698" w14:paraId="6170AF89" w14:textId="77777777" w:rsidTr="00BC5374">
        <w:tc>
          <w:tcPr>
            <w:tcW w:w="2410" w:type="dxa"/>
          </w:tcPr>
          <w:p w14:paraId="5F05E7A6" w14:textId="3B430FE8" w:rsidR="00BC5374" w:rsidRDefault="00BC5374" w:rsidP="00BC5374">
            <w:pPr>
              <w:ind w:left="0"/>
            </w:pPr>
            <w:r w:rsidRPr="00FD1E52">
              <w:rPr>
                <w:lang w:val="en-GB" w:eastAsia="en-BE"/>
              </w:rPr>
              <w:t>Controller</w:t>
            </w:r>
            <w:r>
              <w:rPr>
                <w:lang w:val="en-GB" w:eastAsia="en-BE"/>
              </w:rPr>
              <w:t>, Data Controller</w:t>
            </w:r>
          </w:p>
        </w:tc>
        <w:tc>
          <w:tcPr>
            <w:tcW w:w="7484" w:type="dxa"/>
          </w:tcPr>
          <w:p w14:paraId="0094A453" w14:textId="6F0BAB3A" w:rsidR="00BC5374" w:rsidRPr="00A61C24" w:rsidRDefault="00BC5374" w:rsidP="00BC5374">
            <w:pPr>
              <w:ind w:left="0"/>
              <w:rPr>
                <w:lang w:val="en-US"/>
              </w:rPr>
            </w:pPr>
            <w:r>
              <w:rPr>
                <w:lang w:val="en-GB" w:eastAsia="en-BE"/>
              </w:rPr>
              <w:t>T</w:t>
            </w:r>
            <w:r w:rsidRPr="00FD1E52">
              <w:rPr>
                <w:lang w:val="en-GB" w:eastAsia="en-BE"/>
              </w:rPr>
              <w:t>he party which determines the purposes and means of the Processing of Personal Data</w:t>
            </w:r>
            <w:r>
              <w:rPr>
                <w:lang w:val="en-GB" w:eastAsia="en-BE"/>
              </w:rPr>
              <w:t>;</w:t>
            </w:r>
          </w:p>
        </w:tc>
      </w:tr>
      <w:tr w:rsidR="00BC5374" w:rsidRPr="00377698" w14:paraId="500F900F" w14:textId="77777777" w:rsidTr="00BC5374">
        <w:tc>
          <w:tcPr>
            <w:tcW w:w="2410" w:type="dxa"/>
          </w:tcPr>
          <w:p w14:paraId="3B0AFB21" w14:textId="6EF47D2D" w:rsidR="00BC5374" w:rsidRPr="00BC5374" w:rsidRDefault="00BC5374" w:rsidP="00BC5374">
            <w:pPr>
              <w:ind w:left="0"/>
              <w:rPr>
                <w:lang w:val="en-US"/>
              </w:rPr>
            </w:pPr>
            <w:r w:rsidRPr="00BC5374">
              <w:rPr>
                <w:lang w:val="en-US"/>
              </w:rPr>
              <w:t>Data Breach</w:t>
            </w:r>
          </w:p>
        </w:tc>
        <w:tc>
          <w:tcPr>
            <w:tcW w:w="7484" w:type="dxa"/>
          </w:tcPr>
          <w:p w14:paraId="2F50F68F" w14:textId="72BDB47B" w:rsidR="00BC5374" w:rsidRPr="00BC5374" w:rsidRDefault="00BC5374" w:rsidP="00BC5374">
            <w:pPr>
              <w:ind w:left="0"/>
              <w:rPr>
                <w:lang w:val="en-US"/>
              </w:rPr>
            </w:pPr>
            <w:r w:rsidRPr="00BC5374">
              <w:rPr>
                <w:lang w:val="en-US"/>
              </w:rPr>
              <w:t>A breach of security leading to the accidental or unlawful</w:t>
            </w:r>
            <w:r>
              <w:rPr>
                <w:lang w:val="en-US"/>
              </w:rPr>
              <w:t xml:space="preserve"> </w:t>
            </w:r>
            <w:r w:rsidRPr="00BC5374">
              <w:rPr>
                <w:lang w:val="en-US"/>
              </w:rPr>
              <w:t xml:space="preserve">destruction, loss, alteration, </w:t>
            </w:r>
            <w:proofErr w:type="spellStart"/>
            <w:r w:rsidRPr="00BC5374">
              <w:rPr>
                <w:lang w:val="en-US"/>
              </w:rPr>
              <w:t>unauthorised</w:t>
            </w:r>
            <w:proofErr w:type="spellEnd"/>
            <w:r w:rsidRPr="00BC5374">
              <w:rPr>
                <w:lang w:val="en-US"/>
              </w:rPr>
              <w:t xml:space="preserve"> disclosure of,</w:t>
            </w:r>
            <w:r>
              <w:rPr>
                <w:lang w:val="en-US"/>
              </w:rPr>
              <w:t xml:space="preserve"> </w:t>
            </w:r>
            <w:r w:rsidRPr="00BC5374">
              <w:rPr>
                <w:lang w:val="en-US"/>
              </w:rPr>
              <w:t xml:space="preserve">or the </w:t>
            </w:r>
            <w:proofErr w:type="spellStart"/>
            <w:r w:rsidRPr="00BC5374">
              <w:rPr>
                <w:lang w:val="en-US"/>
              </w:rPr>
              <w:t>unauthorised</w:t>
            </w:r>
            <w:proofErr w:type="spellEnd"/>
            <w:r w:rsidRPr="00BC5374">
              <w:rPr>
                <w:lang w:val="en-US"/>
              </w:rPr>
              <w:t xml:space="preserve"> access to Personal Data</w:t>
            </w:r>
            <w:r>
              <w:rPr>
                <w:lang w:val="en-US"/>
              </w:rPr>
              <w:t xml:space="preserve"> </w:t>
            </w:r>
            <w:r w:rsidRPr="00BC5374">
              <w:rPr>
                <w:lang w:val="en-US"/>
              </w:rPr>
              <w:t>transmitted, stored or otherwise processed;</w:t>
            </w:r>
          </w:p>
        </w:tc>
      </w:tr>
      <w:tr w:rsidR="00BC5374" w14:paraId="010C6DC0" w14:textId="77777777" w:rsidTr="00BC5374">
        <w:tc>
          <w:tcPr>
            <w:tcW w:w="2410" w:type="dxa"/>
          </w:tcPr>
          <w:p w14:paraId="00166D90" w14:textId="1A7A7C05" w:rsidR="00BC5374" w:rsidRDefault="00BC5374" w:rsidP="00BC5374">
            <w:pPr>
              <w:ind w:left="0"/>
            </w:pPr>
            <w:r w:rsidRPr="00BC5374">
              <w:rPr>
                <w:lang w:val="en-GB" w:eastAsia="en-BE"/>
              </w:rPr>
              <w:lastRenderedPageBreak/>
              <w:t>Data Processing Agreement</w:t>
            </w:r>
            <w:r>
              <w:rPr>
                <w:lang w:val="en-GB" w:eastAsia="en-BE"/>
              </w:rPr>
              <w:t>, DPA</w:t>
            </w:r>
          </w:p>
        </w:tc>
        <w:tc>
          <w:tcPr>
            <w:tcW w:w="7484" w:type="dxa"/>
          </w:tcPr>
          <w:p w14:paraId="7775E62E" w14:textId="3CD0DCC9" w:rsidR="00BC5374" w:rsidRDefault="00BC5374" w:rsidP="00BC5374">
            <w:pPr>
              <w:ind w:left="0"/>
            </w:pPr>
            <w:r w:rsidRPr="00BC5374">
              <w:rPr>
                <w:lang w:val="en-GB" w:eastAsia="en-BE"/>
              </w:rPr>
              <w:t>The present agreement</w:t>
            </w:r>
            <w:r>
              <w:rPr>
                <w:lang w:val="en-GB" w:eastAsia="en-BE"/>
              </w:rPr>
              <w:t>;</w:t>
            </w:r>
          </w:p>
        </w:tc>
      </w:tr>
      <w:tr w:rsidR="00BC5374" w:rsidRPr="00377698" w14:paraId="231AD387" w14:textId="77777777" w:rsidTr="00BC5374">
        <w:tc>
          <w:tcPr>
            <w:tcW w:w="2410" w:type="dxa"/>
          </w:tcPr>
          <w:p w14:paraId="54DB0364" w14:textId="0389BDD0" w:rsidR="00BC5374" w:rsidRPr="00A61C24" w:rsidRDefault="00BC5374" w:rsidP="00BC5374">
            <w:pPr>
              <w:ind w:left="0"/>
              <w:rPr>
                <w:lang w:val="en-US"/>
              </w:rPr>
            </w:pPr>
            <w:r w:rsidRPr="00A61C24">
              <w:rPr>
                <w:lang w:val="en-US"/>
              </w:rPr>
              <w:t>Data Protection Impact Assessment, DPIA</w:t>
            </w:r>
          </w:p>
        </w:tc>
        <w:tc>
          <w:tcPr>
            <w:tcW w:w="7484" w:type="dxa"/>
          </w:tcPr>
          <w:p w14:paraId="711DE659" w14:textId="03039DFE" w:rsidR="00BC5374" w:rsidRPr="00BC5374" w:rsidRDefault="00BC5374" w:rsidP="00BC5374">
            <w:pPr>
              <w:ind w:left="0"/>
              <w:rPr>
                <w:lang w:val="en-US"/>
              </w:rPr>
            </w:pPr>
            <w:r w:rsidRPr="00BC5374">
              <w:rPr>
                <w:lang w:val="en-US"/>
              </w:rPr>
              <w:t xml:space="preserve">Instrument to </w:t>
            </w:r>
            <w:proofErr w:type="spellStart"/>
            <w:r w:rsidRPr="00BC5374">
              <w:rPr>
                <w:lang w:val="en-US"/>
              </w:rPr>
              <w:t>analyse</w:t>
            </w:r>
            <w:proofErr w:type="spellEnd"/>
            <w:r w:rsidRPr="00BC5374">
              <w:rPr>
                <w:lang w:val="en-US"/>
              </w:rPr>
              <w:t xml:space="preserve"> the risks to the privacy of</w:t>
            </w:r>
            <w:r>
              <w:rPr>
                <w:lang w:val="en-US"/>
              </w:rPr>
              <w:t xml:space="preserve"> </w:t>
            </w:r>
            <w:r w:rsidRPr="00BC5374">
              <w:rPr>
                <w:lang w:val="en-US"/>
              </w:rPr>
              <w:t>Personal Data;</w:t>
            </w:r>
          </w:p>
        </w:tc>
      </w:tr>
      <w:tr w:rsidR="00BC5374" w:rsidRPr="00377698" w14:paraId="647E9C3F" w14:textId="77777777" w:rsidTr="00BC5374">
        <w:tc>
          <w:tcPr>
            <w:tcW w:w="2410" w:type="dxa"/>
          </w:tcPr>
          <w:p w14:paraId="5731AACC" w14:textId="3C8384FB" w:rsidR="00BC5374" w:rsidRDefault="00BC5374" w:rsidP="00BC5374">
            <w:pPr>
              <w:ind w:left="0"/>
            </w:pPr>
            <w:r w:rsidRPr="00BC5374">
              <w:t xml:space="preserve">Data </w:t>
            </w:r>
            <w:proofErr w:type="spellStart"/>
            <w:r w:rsidRPr="00BC5374">
              <w:t>Protection</w:t>
            </w:r>
            <w:proofErr w:type="spellEnd"/>
            <w:r w:rsidRPr="00BC5374">
              <w:t xml:space="preserve"> </w:t>
            </w:r>
            <w:proofErr w:type="spellStart"/>
            <w:r w:rsidRPr="00BC5374">
              <w:t>Officer</w:t>
            </w:r>
            <w:proofErr w:type="spellEnd"/>
            <w:r>
              <w:t>, DPO</w:t>
            </w:r>
          </w:p>
        </w:tc>
        <w:tc>
          <w:tcPr>
            <w:tcW w:w="7484" w:type="dxa"/>
          </w:tcPr>
          <w:p w14:paraId="27723C43" w14:textId="723FA054" w:rsidR="00BC5374" w:rsidRPr="00A61C24" w:rsidRDefault="00BC5374" w:rsidP="00BC5374">
            <w:pPr>
              <w:ind w:left="0"/>
              <w:rPr>
                <w:lang w:val="en-US"/>
              </w:rPr>
            </w:pPr>
            <w:r w:rsidRPr="00A61C24">
              <w:rPr>
                <w:lang w:val="en-US"/>
              </w:rPr>
              <w:t xml:space="preserve">A natural person within the Controller’s or the Processor’s </w:t>
            </w:r>
            <w:proofErr w:type="spellStart"/>
            <w:r w:rsidRPr="00A61C24">
              <w:rPr>
                <w:lang w:val="en-US"/>
              </w:rPr>
              <w:t>organisation</w:t>
            </w:r>
            <w:proofErr w:type="spellEnd"/>
            <w:r w:rsidRPr="00A61C24">
              <w:rPr>
                <w:lang w:val="en-US"/>
              </w:rPr>
              <w:t xml:space="preserve"> who supervises the Processing of Personal Data;</w:t>
            </w:r>
          </w:p>
        </w:tc>
      </w:tr>
      <w:tr w:rsidR="00BC5374" w:rsidRPr="00377698" w14:paraId="36E94690" w14:textId="77777777" w:rsidTr="00BC5374">
        <w:tc>
          <w:tcPr>
            <w:tcW w:w="2410" w:type="dxa"/>
          </w:tcPr>
          <w:p w14:paraId="683D08C8" w14:textId="552FD555" w:rsidR="00BC5374" w:rsidRDefault="00BC5374" w:rsidP="00BC5374">
            <w:pPr>
              <w:ind w:left="0"/>
            </w:pPr>
            <w:r w:rsidRPr="00FD1E52">
              <w:rPr>
                <w:lang w:val="en-GB" w:eastAsia="en-BE"/>
              </w:rPr>
              <w:t>Data Subject</w:t>
            </w:r>
          </w:p>
        </w:tc>
        <w:tc>
          <w:tcPr>
            <w:tcW w:w="7484" w:type="dxa"/>
          </w:tcPr>
          <w:p w14:paraId="0886D014" w14:textId="4356529E" w:rsidR="00BC5374" w:rsidRPr="00A61C24" w:rsidRDefault="00BC5374" w:rsidP="00BC5374">
            <w:pPr>
              <w:ind w:left="0"/>
              <w:rPr>
                <w:lang w:val="en-US"/>
              </w:rPr>
            </w:pPr>
            <w:r w:rsidRPr="00A61C24">
              <w:rPr>
                <w:lang w:val="en-US"/>
              </w:rPr>
              <w:t>The identified or identifiable natural person whose Personal Data are subject of the Processing.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BC5374" w:rsidRPr="00377698" w14:paraId="37ADF3A7" w14:textId="77777777" w:rsidTr="00BC5374">
        <w:tc>
          <w:tcPr>
            <w:tcW w:w="2410" w:type="dxa"/>
          </w:tcPr>
          <w:p w14:paraId="2E44DE1A" w14:textId="4AA424C9" w:rsidR="00BC5374" w:rsidRDefault="00BC5374" w:rsidP="00BC5374">
            <w:pPr>
              <w:ind w:left="0"/>
            </w:pPr>
            <w:r w:rsidRPr="001052F1">
              <w:t xml:space="preserve">Personal Data </w:t>
            </w:r>
          </w:p>
        </w:tc>
        <w:tc>
          <w:tcPr>
            <w:tcW w:w="7484" w:type="dxa"/>
          </w:tcPr>
          <w:p w14:paraId="2309527B" w14:textId="162421D7" w:rsidR="00BC5374" w:rsidRPr="00A61C24" w:rsidRDefault="00BC5374" w:rsidP="00BC5374">
            <w:pPr>
              <w:ind w:left="0"/>
              <w:rPr>
                <w:lang w:val="en-US"/>
              </w:rPr>
            </w:pPr>
            <w:r w:rsidRPr="00A61C24">
              <w:rPr>
                <w:lang w:val="en-US"/>
              </w:rPr>
              <w:t>Any information relating to a Data Subject;</w:t>
            </w:r>
          </w:p>
        </w:tc>
      </w:tr>
      <w:tr w:rsidR="00BC5374" w:rsidRPr="00377698" w14:paraId="6F6B599C" w14:textId="77777777" w:rsidTr="00BC5374">
        <w:tc>
          <w:tcPr>
            <w:tcW w:w="2410" w:type="dxa"/>
          </w:tcPr>
          <w:p w14:paraId="34C5372E" w14:textId="73B914AC" w:rsidR="00BC5374" w:rsidRPr="00BC5374" w:rsidRDefault="00BC5374" w:rsidP="00BC5374">
            <w:pPr>
              <w:ind w:left="0"/>
              <w:rPr>
                <w:lang w:val="en-US"/>
              </w:rPr>
            </w:pPr>
            <w:r w:rsidRPr="00BC5374">
              <w:rPr>
                <w:lang w:val="en-US"/>
              </w:rPr>
              <w:t>Processing</w:t>
            </w:r>
          </w:p>
        </w:tc>
        <w:tc>
          <w:tcPr>
            <w:tcW w:w="7484" w:type="dxa"/>
          </w:tcPr>
          <w:p w14:paraId="0CE2AF4A" w14:textId="23BA6030" w:rsidR="00BC5374" w:rsidRPr="00A61C24" w:rsidRDefault="00BC5374" w:rsidP="00BC5374">
            <w:pPr>
              <w:ind w:left="0"/>
              <w:rPr>
                <w:lang w:val="en-US"/>
              </w:rPr>
            </w:pPr>
            <w:r w:rsidRPr="00A61C24">
              <w:rPr>
                <w:lang w:val="en-US"/>
              </w:rPr>
              <w:t>Any operation or set of operations which is performed on Personal Data or on sets of Personal Data, whethe</w:t>
            </w:r>
            <w:r w:rsidR="00224FA5" w:rsidRPr="00A61C24">
              <w:rPr>
                <w:lang w:val="en-US"/>
              </w:rPr>
              <w:t>r</w:t>
            </w:r>
            <w:r w:rsidRPr="00A61C24">
              <w:rPr>
                <w:lang w:val="en-US"/>
              </w:rPr>
              <w:t xml:space="preserve"> or not by automated means, such as collection,</w:t>
            </w:r>
            <w:r w:rsidR="00224FA5" w:rsidRPr="00A61C24">
              <w:rPr>
                <w:lang w:val="en-US"/>
              </w:rPr>
              <w:t xml:space="preserve"> </w:t>
            </w:r>
            <w:r w:rsidRPr="00A61C24">
              <w:rPr>
                <w:lang w:val="en-US"/>
              </w:rPr>
              <w:t xml:space="preserve">recording, </w:t>
            </w:r>
            <w:proofErr w:type="spellStart"/>
            <w:r w:rsidRPr="00A61C24">
              <w:rPr>
                <w:lang w:val="en-US"/>
              </w:rPr>
              <w:t>organisation</w:t>
            </w:r>
            <w:proofErr w:type="spellEnd"/>
            <w:r w:rsidRPr="00A61C24">
              <w:rPr>
                <w:lang w:val="en-US"/>
              </w:rPr>
              <w:t>, structuring, storage, adaptation</w:t>
            </w:r>
            <w:r w:rsidR="00224FA5" w:rsidRPr="00A61C24">
              <w:rPr>
                <w:lang w:val="en-US"/>
              </w:rPr>
              <w:t xml:space="preserve"> </w:t>
            </w:r>
            <w:r w:rsidRPr="00A61C24">
              <w:rPr>
                <w:lang w:val="en-US"/>
              </w:rPr>
              <w:t>or alteration, retrieval, consultation, use, disclosure by</w:t>
            </w:r>
            <w:r w:rsidR="00224FA5" w:rsidRPr="00A61C24">
              <w:rPr>
                <w:lang w:val="en-US"/>
              </w:rPr>
              <w:t xml:space="preserve"> </w:t>
            </w:r>
            <w:r w:rsidRPr="00A61C24">
              <w:rPr>
                <w:lang w:val="en-US"/>
              </w:rPr>
              <w:t>transmission, dissemination or otherwise making</w:t>
            </w:r>
            <w:r w:rsidR="00224FA5" w:rsidRPr="00A61C24">
              <w:rPr>
                <w:lang w:val="en-US"/>
              </w:rPr>
              <w:t xml:space="preserve"> </w:t>
            </w:r>
            <w:r w:rsidRPr="00A61C24">
              <w:rPr>
                <w:lang w:val="en-US"/>
              </w:rPr>
              <w:t>available, alignment or combination, restriction, erasure</w:t>
            </w:r>
            <w:r w:rsidR="00224FA5" w:rsidRPr="00A61C24">
              <w:rPr>
                <w:lang w:val="en-US"/>
              </w:rPr>
              <w:t xml:space="preserve"> </w:t>
            </w:r>
            <w:r w:rsidRPr="00A61C24">
              <w:rPr>
                <w:lang w:val="en-US"/>
              </w:rPr>
              <w:t>or destruction</w:t>
            </w:r>
            <w:r w:rsidR="00224FA5" w:rsidRPr="00A61C24">
              <w:rPr>
                <w:lang w:val="en-US"/>
              </w:rPr>
              <w:t>;</w:t>
            </w:r>
          </w:p>
        </w:tc>
      </w:tr>
      <w:tr w:rsidR="00BC5374" w:rsidRPr="00377698" w14:paraId="08E5A19A" w14:textId="77777777" w:rsidTr="00BC5374">
        <w:tc>
          <w:tcPr>
            <w:tcW w:w="2410" w:type="dxa"/>
          </w:tcPr>
          <w:p w14:paraId="02224443" w14:textId="22042838" w:rsidR="00BC5374" w:rsidRDefault="00224FA5" w:rsidP="00BC5374">
            <w:pPr>
              <w:ind w:left="0"/>
            </w:pPr>
            <w:r w:rsidRPr="00224FA5">
              <w:t>Processor</w:t>
            </w:r>
          </w:p>
        </w:tc>
        <w:tc>
          <w:tcPr>
            <w:tcW w:w="7484" w:type="dxa"/>
          </w:tcPr>
          <w:p w14:paraId="77A17A81" w14:textId="2183F0B9" w:rsidR="00BC5374" w:rsidRPr="00A61C24" w:rsidRDefault="00224FA5" w:rsidP="00224FA5">
            <w:pPr>
              <w:ind w:left="0"/>
              <w:rPr>
                <w:lang w:val="en-US"/>
              </w:rPr>
            </w:pPr>
            <w:r w:rsidRPr="00A61C24">
              <w:rPr>
                <w:lang w:val="en-US"/>
              </w:rPr>
              <w:t>A natural or legal person, public authority, agency or other body which processes Personal Data on behalf of the Controller;</w:t>
            </w:r>
          </w:p>
        </w:tc>
      </w:tr>
      <w:tr w:rsidR="00BC5374" w:rsidRPr="00377698" w14:paraId="73902538" w14:textId="77777777" w:rsidTr="00BC5374">
        <w:tc>
          <w:tcPr>
            <w:tcW w:w="2410" w:type="dxa"/>
          </w:tcPr>
          <w:p w14:paraId="28264E75" w14:textId="5BB773C1" w:rsidR="00BC5374" w:rsidRPr="00224FA5" w:rsidRDefault="00224FA5" w:rsidP="00BC5374">
            <w:pPr>
              <w:ind w:left="0"/>
              <w:rPr>
                <w:lang w:val="en-US"/>
              </w:rPr>
            </w:pPr>
            <w:r w:rsidRPr="00224FA5">
              <w:rPr>
                <w:lang w:val="en-US"/>
              </w:rPr>
              <w:t>Purposes</w:t>
            </w:r>
          </w:p>
        </w:tc>
        <w:tc>
          <w:tcPr>
            <w:tcW w:w="7484" w:type="dxa"/>
          </w:tcPr>
          <w:p w14:paraId="609C9F17" w14:textId="0155744B" w:rsidR="00BC5374" w:rsidRPr="00224FA5" w:rsidRDefault="00224FA5" w:rsidP="00224FA5">
            <w:pPr>
              <w:ind w:left="0"/>
              <w:rPr>
                <w:lang w:val="en-US"/>
              </w:rPr>
            </w:pPr>
            <w:r w:rsidRPr="00224FA5">
              <w:rPr>
                <w:lang w:val="en-US"/>
              </w:rPr>
              <w:t>The specified, explicit and legitimate purposes of the</w:t>
            </w:r>
            <w:r>
              <w:rPr>
                <w:lang w:val="en-US"/>
              </w:rPr>
              <w:t xml:space="preserve"> </w:t>
            </w:r>
            <w:r w:rsidRPr="00224FA5">
              <w:rPr>
                <w:lang w:val="en-US"/>
              </w:rPr>
              <w:t>Processing</w:t>
            </w:r>
          </w:p>
        </w:tc>
      </w:tr>
      <w:tr w:rsidR="00BC5374" w:rsidRPr="00377698" w14:paraId="3E95FEAE" w14:textId="77777777" w:rsidTr="00BC5374">
        <w:tc>
          <w:tcPr>
            <w:tcW w:w="2410" w:type="dxa"/>
          </w:tcPr>
          <w:p w14:paraId="4BB6B344" w14:textId="6B1ACD6C" w:rsidR="00BC5374" w:rsidRPr="00224FA5" w:rsidRDefault="00224FA5" w:rsidP="00BC5374">
            <w:pPr>
              <w:ind w:left="0"/>
              <w:rPr>
                <w:lang w:val="en-US"/>
              </w:rPr>
            </w:pPr>
            <w:r w:rsidRPr="00224FA5">
              <w:rPr>
                <w:lang w:val="en-US"/>
              </w:rPr>
              <w:t>Record</w:t>
            </w:r>
          </w:p>
        </w:tc>
        <w:tc>
          <w:tcPr>
            <w:tcW w:w="7484" w:type="dxa"/>
          </w:tcPr>
          <w:p w14:paraId="3B080AE0" w14:textId="6C8F7890" w:rsidR="00BC5374" w:rsidRPr="00A61C24" w:rsidRDefault="00224FA5" w:rsidP="00224FA5">
            <w:pPr>
              <w:ind w:left="0"/>
              <w:rPr>
                <w:lang w:val="en-US"/>
              </w:rPr>
            </w:pPr>
            <w:r w:rsidRPr="00A61C24">
              <w:rPr>
                <w:lang w:val="en-US"/>
              </w:rPr>
              <w:t>Records of processing activities as described in GDPR Article 30;</w:t>
            </w:r>
          </w:p>
        </w:tc>
      </w:tr>
      <w:tr w:rsidR="00224FA5" w:rsidRPr="00377698" w14:paraId="3FBA320C" w14:textId="77777777" w:rsidTr="00BC5374">
        <w:tc>
          <w:tcPr>
            <w:tcW w:w="2410" w:type="dxa"/>
          </w:tcPr>
          <w:p w14:paraId="299D1BA1" w14:textId="3CC33773" w:rsidR="00224FA5" w:rsidRPr="00224FA5" w:rsidRDefault="00224FA5" w:rsidP="00BC5374">
            <w:pPr>
              <w:ind w:left="0"/>
              <w:rPr>
                <w:lang w:val="en-US"/>
              </w:rPr>
            </w:pPr>
            <w:r>
              <w:rPr>
                <w:lang w:val="en-US"/>
              </w:rPr>
              <w:t>Services</w:t>
            </w:r>
          </w:p>
        </w:tc>
        <w:tc>
          <w:tcPr>
            <w:tcW w:w="7484" w:type="dxa"/>
          </w:tcPr>
          <w:p w14:paraId="0B39B3FA" w14:textId="08436928" w:rsidR="00224FA5" w:rsidRPr="00224FA5" w:rsidRDefault="00224FA5" w:rsidP="00BC5374">
            <w:pPr>
              <w:ind w:left="0"/>
              <w:rPr>
                <w:lang w:val="en-US"/>
              </w:rPr>
            </w:pPr>
            <w:r>
              <w:rPr>
                <w:lang w:val="en-US"/>
              </w:rPr>
              <w:t>T</w:t>
            </w:r>
            <w:r w:rsidRPr="00224FA5">
              <w:rPr>
                <w:lang w:val="en-US"/>
              </w:rPr>
              <w:t xml:space="preserve">he services supplied by </w:t>
            </w:r>
            <w:proofErr w:type="spellStart"/>
            <w:r w:rsidRPr="00224FA5">
              <w:rPr>
                <w:lang w:val="en-US"/>
              </w:rPr>
              <w:t>Dioss</w:t>
            </w:r>
            <w:proofErr w:type="spellEnd"/>
            <w:r w:rsidRPr="00224FA5">
              <w:rPr>
                <w:lang w:val="en-US"/>
              </w:rPr>
              <w:t xml:space="preserve"> Smart Solutions to the Customer, as </w:t>
            </w:r>
            <w:r>
              <w:rPr>
                <w:lang w:val="en-US"/>
              </w:rPr>
              <w:t>defined</w:t>
            </w:r>
            <w:r w:rsidRPr="00224FA5">
              <w:rPr>
                <w:lang w:val="en-US"/>
              </w:rPr>
              <w:t xml:space="preserve"> in the Agreement.</w:t>
            </w:r>
          </w:p>
        </w:tc>
      </w:tr>
      <w:tr w:rsidR="00224FA5" w:rsidRPr="00377698" w14:paraId="3A96056E" w14:textId="77777777" w:rsidTr="00BC5374">
        <w:tc>
          <w:tcPr>
            <w:tcW w:w="2410" w:type="dxa"/>
          </w:tcPr>
          <w:p w14:paraId="5DF2B41C" w14:textId="5BF35155" w:rsidR="00224FA5" w:rsidRPr="00224FA5" w:rsidRDefault="00224FA5" w:rsidP="00224FA5">
            <w:pPr>
              <w:ind w:left="0"/>
              <w:rPr>
                <w:lang w:val="en-US"/>
              </w:rPr>
            </w:pPr>
            <w:r w:rsidRPr="00224FA5">
              <w:rPr>
                <w:lang w:val="en-US"/>
              </w:rPr>
              <w:t xml:space="preserve">Special Category </w:t>
            </w:r>
            <w:r>
              <w:rPr>
                <w:lang w:val="en-US"/>
              </w:rPr>
              <w:t>P</w:t>
            </w:r>
            <w:r w:rsidRPr="00224FA5">
              <w:rPr>
                <w:lang w:val="en-US"/>
              </w:rPr>
              <w:t>ersonal</w:t>
            </w:r>
            <w:r>
              <w:rPr>
                <w:lang w:val="en-US"/>
              </w:rPr>
              <w:t xml:space="preserve"> </w:t>
            </w:r>
            <w:r w:rsidRPr="00224FA5">
              <w:rPr>
                <w:lang w:val="en-US"/>
              </w:rPr>
              <w:t>Data</w:t>
            </w:r>
          </w:p>
        </w:tc>
        <w:tc>
          <w:tcPr>
            <w:tcW w:w="7484" w:type="dxa"/>
          </w:tcPr>
          <w:p w14:paraId="42F48B6F" w14:textId="7E3A4DC5" w:rsidR="00224FA5" w:rsidRPr="00A61C24" w:rsidRDefault="00224FA5" w:rsidP="00224FA5">
            <w:pPr>
              <w:ind w:left="0"/>
              <w:rPr>
                <w:lang w:val="en-US"/>
              </w:rPr>
            </w:pPr>
            <w:r w:rsidRPr="00A61C24">
              <w:rPr>
                <w:lang w:val="en-US"/>
              </w:rPr>
              <w:t>Personal data revealing racial or ethnic origin, political opinions, religious or philosophical beliefs, trade union membership, and genetic data, biometric data for the purpose of uniquely identifying a natural person, data concerning health or data concerning a natural person's sex life or sexual orientation, which are, by their nature, particularly sensitive as the context of their processing could create significant risks to the fundamental rights and freedoms;</w:t>
            </w:r>
          </w:p>
        </w:tc>
      </w:tr>
      <w:tr w:rsidR="00224FA5" w:rsidRPr="00377698" w14:paraId="4A8A349B" w14:textId="77777777" w:rsidTr="00BC5374">
        <w:tc>
          <w:tcPr>
            <w:tcW w:w="2410" w:type="dxa"/>
          </w:tcPr>
          <w:p w14:paraId="146BCA76" w14:textId="147ED803" w:rsidR="00224FA5" w:rsidRPr="00224FA5" w:rsidRDefault="00224FA5" w:rsidP="00224FA5">
            <w:pPr>
              <w:ind w:left="0"/>
              <w:rPr>
                <w:lang w:val="en-US"/>
              </w:rPr>
            </w:pPr>
            <w:r w:rsidRPr="00224FA5">
              <w:rPr>
                <w:lang w:val="en-US"/>
              </w:rPr>
              <w:t>Sub-Processor</w:t>
            </w:r>
          </w:p>
        </w:tc>
        <w:tc>
          <w:tcPr>
            <w:tcW w:w="7484" w:type="dxa"/>
          </w:tcPr>
          <w:p w14:paraId="0642C4F2" w14:textId="53D84734" w:rsidR="00224FA5" w:rsidRPr="00A61C24" w:rsidRDefault="00224FA5" w:rsidP="00224FA5">
            <w:pPr>
              <w:ind w:left="0"/>
              <w:rPr>
                <w:lang w:val="en-US"/>
              </w:rPr>
            </w:pPr>
            <w:r w:rsidRPr="00A61C24">
              <w:rPr>
                <w:lang w:val="en-US"/>
              </w:rPr>
              <w:t>A natural or legal person, public authority, agency or other body which processes Personal Data on behalf of the Processor for the benefit of the Controller;</w:t>
            </w:r>
          </w:p>
        </w:tc>
      </w:tr>
      <w:tr w:rsidR="00224FA5" w:rsidRPr="00377698" w14:paraId="722E29AA" w14:textId="77777777" w:rsidTr="00BC5374">
        <w:tc>
          <w:tcPr>
            <w:tcW w:w="2410" w:type="dxa"/>
          </w:tcPr>
          <w:p w14:paraId="7305A27B" w14:textId="0BE18910" w:rsidR="00224FA5" w:rsidRPr="00224FA5" w:rsidRDefault="00224FA5" w:rsidP="00224FA5">
            <w:pPr>
              <w:ind w:left="0"/>
              <w:rPr>
                <w:lang w:val="en-US"/>
              </w:rPr>
            </w:pPr>
            <w:r w:rsidRPr="00224FA5">
              <w:rPr>
                <w:lang w:val="en-US"/>
              </w:rPr>
              <w:t>Supervisory Authority</w:t>
            </w:r>
          </w:p>
        </w:tc>
        <w:tc>
          <w:tcPr>
            <w:tcW w:w="7484" w:type="dxa"/>
          </w:tcPr>
          <w:p w14:paraId="3A372FB6" w14:textId="177E4261" w:rsidR="00224FA5" w:rsidRPr="00A61C24" w:rsidRDefault="00224FA5" w:rsidP="00224FA5">
            <w:pPr>
              <w:ind w:left="0"/>
              <w:rPr>
                <w:lang w:val="en-US"/>
              </w:rPr>
            </w:pPr>
            <w:r w:rsidRPr="00A61C24">
              <w:rPr>
                <w:lang w:val="en-US"/>
              </w:rPr>
              <w:t>An independent public authority which is established by a Member State pursuant to Article 51 GDPR;</w:t>
            </w:r>
          </w:p>
        </w:tc>
      </w:tr>
      <w:tr w:rsidR="00224FA5" w:rsidRPr="00377698" w14:paraId="57CEBB42" w14:textId="77777777" w:rsidTr="00BC5374">
        <w:tc>
          <w:tcPr>
            <w:tcW w:w="2410" w:type="dxa"/>
          </w:tcPr>
          <w:p w14:paraId="421FCD4A" w14:textId="2022ABC5" w:rsidR="00224FA5" w:rsidRPr="00224FA5" w:rsidRDefault="00224FA5" w:rsidP="00224FA5">
            <w:pPr>
              <w:ind w:left="0"/>
              <w:rPr>
                <w:lang w:val="en-US"/>
              </w:rPr>
            </w:pPr>
            <w:r w:rsidRPr="00224FA5">
              <w:rPr>
                <w:lang w:val="en-US"/>
              </w:rPr>
              <w:lastRenderedPageBreak/>
              <w:t>Technical and</w:t>
            </w:r>
            <w:r>
              <w:rPr>
                <w:lang w:val="en-US"/>
              </w:rPr>
              <w:t xml:space="preserve"> </w:t>
            </w:r>
            <w:proofErr w:type="spellStart"/>
            <w:r w:rsidRPr="00224FA5">
              <w:rPr>
                <w:lang w:val="en-US"/>
              </w:rPr>
              <w:t>Organisational</w:t>
            </w:r>
            <w:proofErr w:type="spellEnd"/>
            <w:r w:rsidRPr="00224FA5">
              <w:rPr>
                <w:lang w:val="en-US"/>
              </w:rPr>
              <w:t xml:space="preserve"> Measures</w:t>
            </w:r>
          </w:p>
        </w:tc>
        <w:tc>
          <w:tcPr>
            <w:tcW w:w="7484" w:type="dxa"/>
          </w:tcPr>
          <w:p w14:paraId="59136320" w14:textId="04629812" w:rsidR="00224FA5" w:rsidRPr="00224FA5" w:rsidRDefault="00224FA5" w:rsidP="00224FA5">
            <w:pPr>
              <w:ind w:left="0"/>
              <w:rPr>
                <w:lang w:val="en-US"/>
              </w:rPr>
            </w:pPr>
            <w:r w:rsidRPr="00224FA5">
              <w:rPr>
                <w:lang w:val="en-US"/>
              </w:rPr>
              <w:t>Measures that are taken at a technical and</w:t>
            </w:r>
            <w:r>
              <w:rPr>
                <w:lang w:val="en-US"/>
              </w:rPr>
              <w:t xml:space="preserve"> </w:t>
            </w:r>
            <w:proofErr w:type="spellStart"/>
            <w:r w:rsidRPr="00224FA5">
              <w:rPr>
                <w:lang w:val="en-US"/>
              </w:rPr>
              <w:t>organisational</w:t>
            </w:r>
            <w:proofErr w:type="spellEnd"/>
            <w:r w:rsidRPr="00224FA5">
              <w:rPr>
                <w:lang w:val="en-US"/>
              </w:rPr>
              <w:t xml:space="preserve"> level to ensure the security of the</w:t>
            </w:r>
            <w:r>
              <w:rPr>
                <w:lang w:val="en-US"/>
              </w:rPr>
              <w:t xml:space="preserve"> </w:t>
            </w:r>
            <w:r w:rsidRPr="00224FA5">
              <w:rPr>
                <w:lang w:val="en-US"/>
              </w:rPr>
              <w:t>Personal Data.</w:t>
            </w:r>
          </w:p>
        </w:tc>
      </w:tr>
    </w:tbl>
    <w:p w14:paraId="54CEC1E7" w14:textId="77777777" w:rsidR="00BC5374" w:rsidRPr="00A61C24" w:rsidRDefault="00BC5374" w:rsidP="00224FA5">
      <w:pPr>
        <w:ind w:left="0"/>
        <w:rPr>
          <w:lang w:val="en-US"/>
        </w:rPr>
      </w:pPr>
    </w:p>
    <w:p w14:paraId="6BF566A8" w14:textId="6B5396BB" w:rsidR="0062644C" w:rsidRDefault="0062644C" w:rsidP="0062644C">
      <w:pPr>
        <w:pStyle w:val="Heading1"/>
      </w:pPr>
      <w:bookmarkStart w:id="2" w:name="_Toc189751615"/>
      <w:proofErr w:type="spellStart"/>
      <w:r w:rsidRPr="0062644C">
        <w:t>Roles</w:t>
      </w:r>
      <w:proofErr w:type="spellEnd"/>
      <w:r w:rsidR="00FD1E52">
        <w:t xml:space="preserve">, </w:t>
      </w:r>
      <w:proofErr w:type="spellStart"/>
      <w:r w:rsidRPr="0062644C">
        <w:t>Responsibilities</w:t>
      </w:r>
      <w:proofErr w:type="spellEnd"/>
      <w:r w:rsidRPr="0062644C">
        <w:t xml:space="preserve"> </w:t>
      </w:r>
      <w:proofErr w:type="spellStart"/>
      <w:r w:rsidR="00FD1E52">
        <w:t>and</w:t>
      </w:r>
      <w:proofErr w:type="spellEnd"/>
      <w:r w:rsidR="00FD1E52">
        <w:t xml:space="preserve"> </w:t>
      </w:r>
      <w:proofErr w:type="spellStart"/>
      <w:r w:rsidR="00FD1E52">
        <w:t>Liabilities</w:t>
      </w:r>
      <w:bookmarkEnd w:id="2"/>
      <w:proofErr w:type="spellEnd"/>
    </w:p>
    <w:p w14:paraId="4070256E" w14:textId="77777777" w:rsidR="0062644C" w:rsidRPr="0062644C" w:rsidRDefault="0062644C" w:rsidP="0062644C">
      <w:pPr>
        <w:autoSpaceDE w:val="0"/>
        <w:autoSpaceDN w:val="0"/>
        <w:adjustRightInd w:val="0"/>
        <w:spacing w:before="0" w:after="0" w:line="240" w:lineRule="auto"/>
        <w:ind w:left="0"/>
        <w:rPr>
          <w:rFonts w:cs="Arial"/>
          <w:sz w:val="20"/>
          <w:szCs w:val="20"/>
        </w:rPr>
      </w:pPr>
    </w:p>
    <w:p w14:paraId="22C92A33" w14:textId="5DB6A009" w:rsidR="0034345B" w:rsidRDefault="0034345B" w:rsidP="0001744B">
      <w:pPr>
        <w:pStyle w:val="ListParagraph"/>
        <w:numPr>
          <w:ilvl w:val="0"/>
          <w:numId w:val="41"/>
        </w:numPr>
        <w:rPr>
          <w:lang w:val="en-GB" w:eastAsia="en-BE"/>
        </w:rPr>
      </w:pPr>
      <w:proofErr w:type="spellStart"/>
      <w:r>
        <w:rPr>
          <w:lang w:val="en-GB" w:eastAsia="en-BE"/>
        </w:rPr>
        <w:t>Dioss</w:t>
      </w:r>
      <w:proofErr w:type="spellEnd"/>
      <w:r>
        <w:rPr>
          <w:lang w:val="en-GB" w:eastAsia="en-BE"/>
        </w:rPr>
        <w:t xml:space="preserve"> Smart Solutions has the role of </w:t>
      </w:r>
      <w:r w:rsidRPr="0034345B">
        <w:rPr>
          <w:lang w:val="en-GB" w:eastAsia="en-BE"/>
        </w:rPr>
        <w:t>Data Processor</w:t>
      </w:r>
      <w:r>
        <w:rPr>
          <w:lang w:val="en-GB" w:eastAsia="en-BE"/>
        </w:rPr>
        <w:t>.</w:t>
      </w:r>
    </w:p>
    <w:p w14:paraId="65A75C95" w14:textId="77777777" w:rsidR="00A271BA" w:rsidRDefault="00A271BA" w:rsidP="00A271BA">
      <w:pPr>
        <w:pStyle w:val="ListParagraph"/>
        <w:numPr>
          <w:ilvl w:val="0"/>
          <w:numId w:val="41"/>
        </w:numPr>
        <w:rPr>
          <w:lang w:val="en-GB" w:eastAsia="en-BE"/>
        </w:rPr>
      </w:pPr>
      <w:r>
        <w:rPr>
          <w:lang w:val="en-GB" w:eastAsia="en-BE"/>
        </w:rPr>
        <w:t xml:space="preserve">Customer has the role of Data Controller. </w:t>
      </w:r>
    </w:p>
    <w:p w14:paraId="1A486069" w14:textId="6C2422CD" w:rsidR="00A271BA" w:rsidRPr="00A271BA" w:rsidRDefault="00A271BA" w:rsidP="00A271BA">
      <w:pPr>
        <w:pStyle w:val="ListParagraph"/>
        <w:numPr>
          <w:ilvl w:val="0"/>
          <w:numId w:val="41"/>
        </w:numPr>
        <w:rPr>
          <w:lang w:val="en-GB" w:eastAsia="en-BE"/>
        </w:rPr>
      </w:pPr>
      <w:r w:rsidRPr="00A271BA">
        <w:rPr>
          <w:lang w:val="en-GB" w:eastAsia="en-BE"/>
        </w:rPr>
        <w:t>The Data Controller hereby instructs the Processor to process the Personal Data</w:t>
      </w:r>
      <w:r>
        <w:rPr>
          <w:lang w:val="en-GB" w:eastAsia="en-BE"/>
        </w:rPr>
        <w:t>.</w:t>
      </w:r>
    </w:p>
    <w:p w14:paraId="724B4A67" w14:textId="7F371D15" w:rsidR="0034345B" w:rsidRDefault="00386F2A" w:rsidP="0034345B">
      <w:pPr>
        <w:pStyle w:val="ListParagraph"/>
        <w:numPr>
          <w:ilvl w:val="0"/>
          <w:numId w:val="41"/>
        </w:numPr>
        <w:rPr>
          <w:lang w:val="en-GB" w:eastAsia="en-BE"/>
        </w:rPr>
      </w:pPr>
      <w:r>
        <w:rPr>
          <w:lang w:val="en-GB" w:eastAsia="en-BE"/>
        </w:rPr>
        <w:t>The Processor</w:t>
      </w:r>
      <w:r w:rsidR="0034345B" w:rsidRPr="0001744B">
        <w:rPr>
          <w:lang w:val="en-GB" w:eastAsia="en-BE"/>
        </w:rPr>
        <w:t xml:space="preserve"> shall only process Personal Data to the extent necessary to provide the Services to the Customer as described in the Agreement.</w:t>
      </w:r>
    </w:p>
    <w:p w14:paraId="09A76508" w14:textId="6BA66D0D" w:rsidR="00386F2A" w:rsidRPr="00386F2A" w:rsidRDefault="00386F2A" w:rsidP="001A738A">
      <w:pPr>
        <w:pStyle w:val="ListParagraph"/>
        <w:numPr>
          <w:ilvl w:val="0"/>
          <w:numId w:val="41"/>
        </w:numPr>
        <w:rPr>
          <w:lang w:val="en-GB" w:eastAsia="en-BE"/>
        </w:rPr>
      </w:pPr>
      <w:r w:rsidRPr="00386F2A">
        <w:rPr>
          <w:lang w:val="en-GB" w:eastAsia="en-BE"/>
        </w:rPr>
        <w:t>The Processor shall not amend the Personal Data in any way or use them for its own purposes.</w:t>
      </w:r>
    </w:p>
    <w:p w14:paraId="4D723C7D" w14:textId="550F5AB4" w:rsidR="0034345B" w:rsidRDefault="00386F2A" w:rsidP="0034345B">
      <w:pPr>
        <w:pStyle w:val="ListParagraph"/>
        <w:numPr>
          <w:ilvl w:val="0"/>
          <w:numId w:val="41"/>
        </w:numPr>
        <w:rPr>
          <w:lang w:val="en-GB" w:eastAsia="en-BE"/>
        </w:rPr>
      </w:pPr>
      <w:r w:rsidRPr="00386F2A">
        <w:rPr>
          <w:lang w:val="en-GB" w:eastAsia="en-BE"/>
        </w:rPr>
        <w:t xml:space="preserve">The Processor </w:t>
      </w:r>
      <w:r>
        <w:rPr>
          <w:lang w:val="en-GB" w:eastAsia="en-BE"/>
        </w:rPr>
        <w:t xml:space="preserve">shall </w:t>
      </w:r>
      <w:r w:rsidR="0034345B" w:rsidRPr="0001744B">
        <w:rPr>
          <w:lang w:val="en-GB" w:eastAsia="en-BE"/>
        </w:rPr>
        <w:t>not modify, transfer or disclose Personal Data to third parties, unless required by law.</w:t>
      </w:r>
    </w:p>
    <w:p w14:paraId="2AB62501" w14:textId="52A66EA9" w:rsidR="00110F90" w:rsidRPr="00753CF8" w:rsidRDefault="00341F9D" w:rsidP="0034345B">
      <w:pPr>
        <w:pStyle w:val="ListParagraph"/>
        <w:numPr>
          <w:ilvl w:val="0"/>
          <w:numId w:val="41"/>
        </w:numPr>
        <w:rPr>
          <w:lang w:val="en-GB" w:eastAsia="en-BE"/>
        </w:rPr>
      </w:pPr>
      <w:r w:rsidRPr="00753CF8">
        <w:rPr>
          <w:lang w:val="en-GB" w:eastAsia="en-BE"/>
        </w:rPr>
        <w:t xml:space="preserve">The </w:t>
      </w:r>
      <w:r w:rsidR="00386F2A">
        <w:rPr>
          <w:lang w:val="en-GB" w:eastAsia="en-BE"/>
        </w:rPr>
        <w:t>C</w:t>
      </w:r>
      <w:r w:rsidRPr="00753CF8">
        <w:rPr>
          <w:lang w:val="en-GB" w:eastAsia="en-BE"/>
        </w:rPr>
        <w:t xml:space="preserve">ontroller and </w:t>
      </w:r>
      <w:r w:rsidR="00386F2A">
        <w:rPr>
          <w:lang w:val="en-GB" w:eastAsia="en-BE"/>
        </w:rPr>
        <w:t>P</w:t>
      </w:r>
      <w:r w:rsidRPr="00753CF8">
        <w:rPr>
          <w:lang w:val="en-GB" w:eastAsia="en-BE"/>
        </w:rPr>
        <w:t xml:space="preserve">rocessor shall take steps to ensure that any natural person acting under the authority of the </w:t>
      </w:r>
      <w:r w:rsidR="00386F2A">
        <w:rPr>
          <w:lang w:val="en-GB" w:eastAsia="en-BE"/>
        </w:rPr>
        <w:t>C</w:t>
      </w:r>
      <w:r w:rsidRPr="00753CF8">
        <w:rPr>
          <w:lang w:val="en-GB" w:eastAsia="en-BE"/>
        </w:rPr>
        <w:t xml:space="preserve">ontroller or the </w:t>
      </w:r>
      <w:r w:rsidR="00386F2A">
        <w:rPr>
          <w:lang w:val="en-GB" w:eastAsia="en-BE"/>
        </w:rPr>
        <w:t>P</w:t>
      </w:r>
      <w:r w:rsidRPr="00753CF8">
        <w:rPr>
          <w:lang w:val="en-GB" w:eastAsia="en-BE"/>
        </w:rPr>
        <w:t xml:space="preserve">rocessor who has access to personal data does not process them except on instructions from the </w:t>
      </w:r>
      <w:r w:rsidR="00386F2A">
        <w:rPr>
          <w:lang w:val="en-GB" w:eastAsia="en-BE"/>
        </w:rPr>
        <w:t>C</w:t>
      </w:r>
      <w:r w:rsidRPr="00753CF8">
        <w:rPr>
          <w:lang w:val="en-GB" w:eastAsia="en-BE"/>
        </w:rPr>
        <w:t>ontroller, unless he or she is required to do so by Union or Member State law.</w:t>
      </w:r>
    </w:p>
    <w:p w14:paraId="0B76C86C" w14:textId="6A06A18C" w:rsidR="0034345B" w:rsidRDefault="0034345B" w:rsidP="0034345B">
      <w:pPr>
        <w:pStyle w:val="ListParagraph"/>
        <w:numPr>
          <w:ilvl w:val="0"/>
          <w:numId w:val="41"/>
        </w:numPr>
        <w:rPr>
          <w:lang w:val="en-GB" w:eastAsia="en-BE"/>
        </w:rPr>
      </w:pPr>
      <w:r w:rsidRPr="0034345B">
        <w:rPr>
          <w:lang w:val="en-GB" w:eastAsia="en-BE"/>
        </w:rPr>
        <w:t xml:space="preserve">The </w:t>
      </w:r>
      <w:r w:rsidR="001D0111">
        <w:rPr>
          <w:lang w:val="en-GB" w:eastAsia="en-BE"/>
        </w:rPr>
        <w:t>Data Controller</w:t>
      </w:r>
      <w:r w:rsidR="001D0111" w:rsidRPr="0001744B">
        <w:rPr>
          <w:lang w:val="en-GB" w:eastAsia="en-BE"/>
        </w:rPr>
        <w:t xml:space="preserve"> </w:t>
      </w:r>
      <w:r w:rsidRPr="0034345B">
        <w:rPr>
          <w:lang w:val="en-GB" w:eastAsia="en-BE"/>
        </w:rPr>
        <w:t xml:space="preserve">remains fully responsible for the </w:t>
      </w:r>
      <w:r w:rsidR="00A271BA">
        <w:rPr>
          <w:lang w:val="en-GB" w:eastAsia="en-BE"/>
        </w:rPr>
        <w:t>P</w:t>
      </w:r>
      <w:r w:rsidRPr="0034345B">
        <w:rPr>
          <w:lang w:val="en-GB" w:eastAsia="en-BE"/>
        </w:rPr>
        <w:t xml:space="preserve">rocessing and determination of the </w:t>
      </w:r>
      <w:r w:rsidR="00A271BA">
        <w:rPr>
          <w:lang w:val="en-GB" w:eastAsia="en-BE"/>
        </w:rPr>
        <w:t>P</w:t>
      </w:r>
      <w:r w:rsidRPr="0034345B">
        <w:rPr>
          <w:lang w:val="en-GB" w:eastAsia="en-BE"/>
        </w:rPr>
        <w:t xml:space="preserve">urpose and means of the </w:t>
      </w:r>
      <w:r w:rsidR="00A271BA">
        <w:rPr>
          <w:lang w:val="en-GB" w:eastAsia="en-BE"/>
        </w:rPr>
        <w:t>P</w:t>
      </w:r>
      <w:r w:rsidRPr="0034345B">
        <w:rPr>
          <w:lang w:val="en-GB" w:eastAsia="en-BE"/>
        </w:rPr>
        <w:t xml:space="preserve">rocessing of </w:t>
      </w:r>
      <w:r w:rsidR="00A271BA">
        <w:rPr>
          <w:lang w:val="en-GB" w:eastAsia="en-BE"/>
        </w:rPr>
        <w:t>P</w:t>
      </w:r>
      <w:r w:rsidRPr="0034345B">
        <w:rPr>
          <w:lang w:val="en-GB" w:eastAsia="en-BE"/>
        </w:rPr>
        <w:t xml:space="preserve">ersonal </w:t>
      </w:r>
      <w:r w:rsidR="00A271BA">
        <w:rPr>
          <w:lang w:val="en-GB" w:eastAsia="en-BE"/>
        </w:rPr>
        <w:t>D</w:t>
      </w:r>
      <w:r w:rsidRPr="0034345B">
        <w:rPr>
          <w:lang w:val="en-GB" w:eastAsia="en-BE"/>
        </w:rPr>
        <w:t xml:space="preserve">ata for which the </w:t>
      </w:r>
      <w:r w:rsidR="001D0111">
        <w:rPr>
          <w:lang w:val="en-GB" w:eastAsia="en-BE"/>
        </w:rPr>
        <w:t>Data Controller</w:t>
      </w:r>
      <w:r w:rsidR="001D0111" w:rsidRPr="0001744B">
        <w:rPr>
          <w:lang w:val="en-GB" w:eastAsia="en-BE"/>
        </w:rPr>
        <w:t xml:space="preserve"> </w:t>
      </w:r>
      <w:r w:rsidRPr="0034345B">
        <w:rPr>
          <w:lang w:val="en-GB" w:eastAsia="en-BE"/>
        </w:rPr>
        <w:t>is responsible.</w:t>
      </w:r>
    </w:p>
    <w:p w14:paraId="6F6A6D8B" w14:textId="77777777" w:rsidR="00BD4BC1" w:rsidRDefault="00AB3382" w:rsidP="00BD4BC1">
      <w:pPr>
        <w:pStyle w:val="ListParagraph"/>
        <w:numPr>
          <w:ilvl w:val="0"/>
          <w:numId w:val="41"/>
        </w:numPr>
        <w:rPr>
          <w:lang w:val="en-GB" w:eastAsia="en-BE"/>
        </w:rPr>
      </w:pPr>
      <w:r w:rsidRPr="00753CF8">
        <w:rPr>
          <w:lang w:val="en-GB" w:eastAsia="en-BE"/>
        </w:rPr>
        <w:t xml:space="preserve">The </w:t>
      </w:r>
      <w:r w:rsidR="00BD4BC1">
        <w:rPr>
          <w:lang w:val="en-GB" w:eastAsia="en-BE"/>
        </w:rPr>
        <w:t>C</w:t>
      </w:r>
      <w:r w:rsidRPr="00753CF8">
        <w:rPr>
          <w:lang w:val="en-GB" w:eastAsia="en-BE"/>
        </w:rPr>
        <w:t xml:space="preserve">ontroller shall consult the </w:t>
      </w:r>
      <w:r w:rsidR="00A271BA">
        <w:rPr>
          <w:lang w:val="en-GB" w:eastAsia="en-BE"/>
        </w:rPr>
        <w:t>S</w:t>
      </w:r>
      <w:r w:rsidRPr="00753CF8">
        <w:rPr>
          <w:lang w:val="en-GB" w:eastAsia="en-BE"/>
        </w:rPr>
        <w:t xml:space="preserve">upervisory </w:t>
      </w:r>
      <w:r w:rsidR="00A271BA">
        <w:rPr>
          <w:lang w:val="en-GB" w:eastAsia="en-BE"/>
        </w:rPr>
        <w:t>A</w:t>
      </w:r>
      <w:r w:rsidRPr="00753CF8">
        <w:rPr>
          <w:lang w:val="en-GB" w:eastAsia="en-BE"/>
        </w:rPr>
        <w:t xml:space="preserve">uthority prior to processing where a </w:t>
      </w:r>
      <w:r w:rsidR="00A271BA">
        <w:rPr>
          <w:lang w:val="en-GB" w:eastAsia="en-BE"/>
        </w:rPr>
        <w:t>D</w:t>
      </w:r>
      <w:r w:rsidRPr="00753CF8">
        <w:rPr>
          <w:lang w:val="en-GB" w:eastAsia="en-BE"/>
        </w:rPr>
        <w:t xml:space="preserve">ata </w:t>
      </w:r>
      <w:r w:rsidR="00A271BA">
        <w:rPr>
          <w:lang w:val="en-GB" w:eastAsia="en-BE"/>
        </w:rPr>
        <w:t>P</w:t>
      </w:r>
      <w:r w:rsidRPr="00753CF8">
        <w:rPr>
          <w:lang w:val="en-GB" w:eastAsia="en-BE"/>
        </w:rPr>
        <w:t xml:space="preserve">rotection </w:t>
      </w:r>
      <w:r w:rsidR="00A271BA">
        <w:rPr>
          <w:lang w:val="en-GB" w:eastAsia="en-BE"/>
        </w:rPr>
        <w:t>I</w:t>
      </w:r>
      <w:r w:rsidRPr="00753CF8">
        <w:rPr>
          <w:lang w:val="en-GB" w:eastAsia="en-BE"/>
        </w:rPr>
        <w:t xml:space="preserve">mpact </w:t>
      </w:r>
      <w:r w:rsidR="00A271BA">
        <w:rPr>
          <w:lang w:val="en-GB" w:eastAsia="en-BE"/>
        </w:rPr>
        <w:t>A</w:t>
      </w:r>
      <w:r w:rsidRPr="00753CF8">
        <w:rPr>
          <w:lang w:val="en-GB" w:eastAsia="en-BE"/>
        </w:rPr>
        <w:t xml:space="preserve">ssessment indicates that the processing would result in a high risk in the absence of measures taken by the </w:t>
      </w:r>
      <w:r w:rsidR="00A271BA">
        <w:rPr>
          <w:lang w:val="en-GB" w:eastAsia="en-BE"/>
        </w:rPr>
        <w:t>C</w:t>
      </w:r>
      <w:r w:rsidRPr="00753CF8">
        <w:rPr>
          <w:lang w:val="en-GB" w:eastAsia="en-BE"/>
        </w:rPr>
        <w:t>ontroller to mitigate the risk.</w:t>
      </w:r>
    </w:p>
    <w:p w14:paraId="2E0A3284" w14:textId="77777777" w:rsidR="00BD4BC1" w:rsidRDefault="00BD4BC1" w:rsidP="00BD4BC1">
      <w:pPr>
        <w:pStyle w:val="ListParagraph"/>
        <w:numPr>
          <w:ilvl w:val="0"/>
          <w:numId w:val="41"/>
        </w:numPr>
        <w:rPr>
          <w:lang w:val="en-GB" w:eastAsia="en-BE"/>
        </w:rPr>
      </w:pPr>
      <w:r w:rsidRPr="00BD4BC1">
        <w:rPr>
          <w:lang w:val="en-GB" w:eastAsia="en-BE"/>
        </w:rPr>
        <w:t>Each Party undertakes to comply with the provisions of the Applicable Legislation.</w:t>
      </w:r>
    </w:p>
    <w:p w14:paraId="1DF2D3FC" w14:textId="6DA0FD4C" w:rsidR="00A271BA" w:rsidRPr="001D0111" w:rsidRDefault="00BD4BC1" w:rsidP="001D0111">
      <w:pPr>
        <w:pStyle w:val="ListParagraph"/>
        <w:numPr>
          <w:ilvl w:val="0"/>
          <w:numId w:val="41"/>
        </w:numPr>
        <w:rPr>
          <w:lang w:val="en-GB" w:eastAsia="en-BE"/>
        </w:rPr>
      </w:pPr>
      <w:r w:rsidRPr="00BD4BC1">
        <w:rPr>
          <w:lang w:val="en-GB" w:eastAsia="en-BE"/>
        </w:rPr>
        <w:t>The Processor shall carry out the Processing of the Personal Data on the</w:t>
      </w:r>
      <w:r>
        <w:rPr>
          <w:lang w:val="en-GB" w:eastAsia="en-BE"/>
        </w:rPr>
        <w:t xml:space="preserve"> </w:t>
      </w:r>
      <w:r w:rsidRPr="00BD4BC1">
        <w:rPr>
          <w:lang w:val="en-GB" w:eastAsia="en-BE"/>
        </w:rPr>
        <w:t>Controller’s instructions and in accordance with the Applicable Legislation.</w:t>
      </w:r>
    </w:p>
    <w:p w14:paraId="6E45B657" w14:textId="16B0F7DD" w:rsidR="0001744B" w:rsidRPr="0001744B" w:rsidRDefault="00BD0086" w:rsidP="0001744B">
      <w:pPr>
        <w:pStyle w:val="ListParagraph"/>
        <w:numPr>
          <w:ilvl w:val="0"/>
          <w:numId w:val="41"/>
        </w:numPr>
        <w:rPr>
          <w:lang w:val="en-GB" w:eastAsia="en-BE"/>
        </w:rPr>
      </w:pPr>
      <w:r w:rsidRPr="0001744B">
        <w:rPr>
          <w:lang w:val="en-GB" w:eastAsia="en-BE"/>
        </w:rPr>
        <w:t xml:space="preserve">The </w:t>
      </w:r>
      <w:r w:rsidR="001D0111">
        <w:rPr>
          <w:lang w:val="en-GB" w:eastAsia="en-BE"/>
        </w:rPr>
        <w:t>Data Controller</w:t>
      </w:r>
      <w:r w:rsidRPr="0001744B">
        <w:rPr>
          <w:lang w:val="en-GB" w:eastAsia="en-BE"/>
        </w:rPr>
        <w:t xml:space="preserve"> is liable towards </w:t>
      </w:r>
      <w:r w:rsidR="001D0111">
        <w:rPr>
          <w:lang w:val="en-GB" w:eastAsia="en-BE"/>
        </w:rPr>
        <w:t>the Data Processor</w:t>
      </w:r>
      <w:r w:rsidRPr="0001744B">
        <w:rPr>
          <w:lang w:val="en-GB" w:eastAsia="en-BE"/>
        </w:rPr>
        <w:t xml:space="preserve"> for direct damage suffered as a result of errors or inadequacies in the </w:t>
      </w:r>
      <w:r w:rsidR="001D0111">
        <w:rPr>
          <w:lang w:val="en-GB" w:eastAsia="en-BE"/>
        </w:rPr>
        <w:t>P</w:t>
      </w:r>
      <w:r w:rsidRPr="0001744B">
        <w:rPr>
          <w:lang w:val="en-GB" w:eastAsia="en-BE"/>
        </w:rPr>
        <w:t xml:space="preserve">ersonal </w:t>
      </w:r>
      <w:r w:rsidR="001D0111">
        <w:rPr>
          <w:lang w:val="en-GB" w:eastAsia="en-BE"/>
        </w:rPr>
        <w:t>D</w:t>
      </w:r>
      <w:r w:rsidRPr="0001744B">
        <w:rPr>
          <w:lang w:val="en-GB" w:eastAsia="en-BE"/>
        </w:rPr>
        <w:t xml:space="preserve">ata or other data supplied. This also includes any viruses, worms or other electronic elements. The </w:t>
      </w:r>
      <w:r w:rsidR="001D0111">
        <w:rPr>
          <w:lang w:val="en-GB" w:eastAsia="en-BE"/>
        </w:rPr>
        <w:t>Data Controller</w:t>
      </w:r>
      <w:r w:rsidR="001D0111" w:rsidRPr="0001744B">
        <w:rPr>
          <w:lang w:val="en-GB" w:eastAsia="en-BE"/>
        </w:rPr>
        <w:t xml:space="preserve"> </w:t>
      </w:r>
      <w:r w:rsidRPr="0001744B">
        <w:rPr>
          <w:lang w:val="en-GB" w:eastAsia="en-BE"/>
        </w:rPr>
        <w:t xml:space="preserve">indemnifies </w:t>
      </w:r>
      <w:r w:rsidR="001D0111">
        <w:rPr>
          <w:lang w:val="en-GB" w:eastAsia="en-BE"/>
        </w:rPr>
        <w:t xml:space="preserve">the </w:t>
      </w:r>
      <w:r w:rsidRPr="0001744B">
        <w:rPr>
          <w:lang w:val="en-GB" w:eastAsia="en-BE"/>
        </w:rPr>
        <w:t>D</w:t>
      </w:r>
      <w:r w:rsidR="001D0111">
        <w:rPr>
          <w:lang w:val="en-GB" w:eastAsia="en-BE"/>
        </w:rPr>
        <w:t xml:space="preserve">ata Processor </w:t>
      </w:r>
      <w:r w:rsidRPr="0001744B">
        <w:rPr>
          <w:lang w:val="en-GB" w:eastAsia="en-BE"/>
        </w:rPr>
        <w:t>only against direct damage as a result of possible claims from third parties due to such errors or imperfections.</w:t>
      </w:r>
    </w:p>
    <w:p w14:paraId="2183178A" w14:textId="180013F8" w:rsidR="0001744B" w:rsidRPr="0001744B" w:rsidRDefault="00BD0086" w:rsidP="0001744B">
      <w:pPr>
        <w:pStyle w:val="ListParagraph"/>
        <w:numPr>
          <w:ilvl w:val="0"/>
          <w:numId w:val="41"/>
        </w:numPr>
        <w:rPr>
          <w:lang w:val="en-GB" w:eastAsia="en-BE"/>
        </w:rPr>
      </w:pPr>
      <w:r w:rsidRPr="0001744B">
        <w:rPr>
          <w:lang w:val="en-GB" w:eastAsia="en-BE"/>
        </w:rPr>
        <w:t xml:space="preserve">With regard to the </w:t>
      </w:r>
      <w:r w:rsidR="001D0111">
        <w:rPr>
          <w:lang w:val="en-GB" w:eastAsia="en-BE"/>
        </w:rPr>
        <w:t>P</w:t>
      </w:r>
      <w:r w:rsidRPr="0001744B">
        <w:rPr>
          <w:lang w:val="en-GB" w:eastAsia="en-BE"/>
        </w:rPr>
        <w:t xml:space="preserve">ersonal </w:t>
      </w:r>
      <w:r w:rsidR="001D0111">
        <w:rPr>
          <w:lang w:val="en-GB" w:eastAsia="en-BE"/>
        </w:rPr>
        <w:t>D</w:t>
      </w:r>
      <w:r w:rsidRPr="0001744B">
        <w:rPr>
          <w:lang w:val="en-GB" w:eastAsia="en-BE"/>
        </w:rPr>
        <w:t xml:space="preserve">ata or other data to be supplied by it to </w:t>
      </w:r>
      <w:r w:rsidR="001D0111">
        <w:rPr>
          <w:lang w:val="en-GB" w:eastAsia="en-BE"/>
        </w:rPr>
        <w:t>the Data Processor</w:t>
      </w:r>
      <w:r w:rsidRPr="0001744B">
        <w:rPr>
          <w:lang w:val="en-GB" w:eastAsia="en-BE"/>
        </w:rPr>
        <w:t xml:space="preserve">, the </w:t>
      </w:r>
      <w:r w:rsidR="001D0111">
        <w:rPr>
          <w:lang w:val="en-GB" w:eastAsia="en-BE"/>
        </w:rPr>
        <w:t>Data Controller</w:t>
      </w:r>
      <w:r w:rsidR="001D0111" w:rsidRPr="0001744B">
        <w:rPr>
          <w:lang w:val="en-GB" w:eastAsia="en-BE"/>
        </w:rPr>
        <w:t xml:space="preserve"> </w:t>
      </w:r>
      <w:r w:rsidRPr="0001744B">
        <w:rPr>
          <w:lang w:val="en-GB" w:eastAsia="en-BE"/>
        </w:rPr>
        <w:t xml:space="preserve">guarantees that it is entitled to make these available to </w:t>
      </w:r>
      <w:r w:rsidR="001D0111">
        <w:rPr>
          <w:lang w:val="en-GB" w:eastAsia="en-BE"/>
        </w:rPr>
        <w:t xml:space="preserve">the Data Processor </w:t>
      </w:r>
      <w:r w:rsidRPr="0001744B">
        <w:rPr>
          <w:lang w:val="en-GB" w:eastAsia="en-BE"/>
        </w:rPr>
        <w:t xml:space="preserve">and that </w:t>
      </w:r>
      <w:r w:rsidR="001D0111">
        <w:rPr>
          <w:lang w:val="en-GB" w:eastAsia="en-BE"/>
        </w:rPr>
        <w:t>the Data Processor</w:t>
      </w:r>
      <w:r w:rsidR="001D0111" w:rsidRPr="0001744B">
        <w:rPr>
          <w:lang w:val="en-GB" w:eastAsia="en-BE"/>
        </w:rPr>
        <w:t xml:space="preserve"> </w:t>
      </w:r>
      <w:r w:rsidRPr="0001744B">
        <w:rPr>
          <w:lang w:val="en-GB" w:eastAsia="en-BE"/>
        </w:rPr>
        <w:t xml:space="preserve">is entitled to perform the activities agreed in this regard. The </w:t>
      </w:r>
      <w:r w:rsidR="001D0111">
        <w:rPr>
          <w:lang w:val="en-GB" w:eastAsia="en-BE"/>
        </w:rPr>
        <w:t>Data Controller</w:t>
      </w:r>
      <w:r w:rsidR="001D0111" w:rsidRPr="0001744B">
        <w:rPr>
          <w:lang w:val="en-GB" w:eastAsia="en-BE"/>
        </w:rPr>
        <w:t xml:space="preserve"> </w:t>
      </w:r>
      <w:r w:rsidRPr="0001744B">
        <w:rPr>
          <w:lang w:val="en-GB" w:eastAsia="en-BE"/>
        </w:rPr>
        <w:t xml:space="preserve">indemnifies </w:t>
      </w:r>
      <w:r w:rsidR="001D0111">
        <w:rPr>
          <w:lang w:val="en-GB" w:eastAsia="en-BE"/>
        </w:rPr>
        <w:t>the Data Processor</w:t>
      </w:r>
      <w:r w:rsidR="001D0111" w:rsidRPr="0001744B">
        <w:rPr>
          <w:lang w:val="en-GB" w:eastAsia="en-BE"/>
        </w:rPr>
        <w:t xml:space="preserve"> </w:t>
      </w:r>
      <w:r w:rsidR="001D0111">
        <w:rPr>
          <w:lang w:val="en-GB" w:eastAsia="en-BE"/>
        </w:rPr>
        <w:t>a</w:t>
      </w:r>
      <w:r w:rsidRPr="0001744B">
        <w:rPr>
          <w:lang w:val="en-GB" w:eastAsia="en-BE"/>
        </w:rPr>
        <w:t>gainst any claims from third parties in this regard.</w:t>
      </w:r>
    </w:p>
    <w:p w14:paraId="7835D3A4" w14:textId="45F2B33E" w:rsidR="0001744B" w:rsidRPr="0001744B" w:rsidRDefault="0001744B" w:rsidP="0001744B">
      <w:pPr>
        <w:pStyle w:val="ListParagraph"/>
        <w:numPr>
          <w:ilvl w:val="0"/>
          <w:numId w:val="41"/>
        </w:numPr>
        <w:rPr>
          <w:lang w:val="en-GB" w:eastAsia="en-BE"/>
        </w:rPr>
      </w:pPr>
      <w:r>
        <w:rPr>
          <w:lang w:val="en-GB" w:eastAsia="en-BE"/>
        </w:rPr>
        <w:t>T</w:t>
      </w:r>
      <w:r w:rsidR="00FD1E52" w:rsidRPr="0001744B">
        <w:rPr>
          <w:lang w:val="en-GB" w:eastAsia="en-BE"/>
        </w:rPr>
        <w:t xml:space="preserve">he </w:t>
      </w:r>
      <w:r w:rsidR="001D0111">
        <w:rPr>
          <w:lang w:val="en-GB" w:eastAsia="en-BE"/>
        </w:rPr>
        <w:t>Data Controller</w:t>
      </w:r>
      <w:r w:rsidR="001D0111" w:rsidRPr="0001744B">
        <w:rPr>
          <w:lang w:val="en-GB" w:eastAsia="en-BE"/>
        </w:rPr>
        <w:t xml:space="preserve"> </w:t>
      </w:r>
      <w:r w:rsidR="00FD1E52" w:rsidRPr="0001744B">
        <w:rPr>
          <w:lang w:val="en-GB" w:eastAsia="en-BE"/>
        </w:rPr>
        <w:t xml:space="preserve">acknowledges that the information obligations towards the </w:t>
      </w:r>
      <w:r w:rsidR="001D0111">
        <w:rPr>
          <w:lang w:val="en-GB" w:eastAsia="en-BE"/>
        </w:rPr>
        <w:t>D</w:t>
      </w:r>
      <w:r w:rsidR="00FD1E52" w:rsidRPr="0001744B">
        <w:rPr>
          <w:lang w:val="en-GB" w:eastAsia="en-BE"/>
        </w:rPr>
        <w:t xml:space="preserve">ata </w:t>
      </w:r>
      <w:r w:rsidR="001D0111">
        <w:rPr>
          <w:lang w:val="en-GB" w:eastAsia="en-BE"/>
        </w:rPr>
        <w:t>S</w:t>
      </w:r>
      <w:r w:rsidR="00FD1E52" w:rsidRPr="0001744B">
        <w:rPr>
          <w:lang w:val="en-GB" w:eastAsia="en-BE"/>
        </w:rPr>
        <w:t xml:space="preserve">ubjects – the natural persons – are exclusively for the account of the </w:t>
      </w:r>
      <w:r w:rsidR="001D0111">
        <w:rPr>
          <w:lang w:val="en-GB" w:eastAsia="en-BE"/>
        </w:rPr>
        <w:t>Data Controller</w:t>
      </w:r>
      <w:r w:rsidR="00FD1E52" w:rsidRPr="0001744B">
        <w:rPr>
          <w:lang w:val="en-GB" w:eastAsia="en-BE"/>
        </w:rPr>
        <w:t xml:space="preserve">. The </w:t>
      </w:r>
      <w:r w:rsidR="001D0111">
        <w:rPr>
          <w:lang w:val="en-GB" w:eastAsia="en-BE"/>
        </w:rPr>
        <w:t>Data Controller</w:t>
      </w:r>
      <w:r w:rsidR="001D0111" w:rsidRPr="0001744B">
        <w:rPr>
          <w:lang w:val="en-GB" w:eastAsia="en-BE"/>
        </w:rPr>
        <w:t xml:space="preserve"> </w:t>
      </w:r>
      <w:r w:rsidR="00FD1E52" w:rsidRPr="0001744B">
        <w:rPr>
          <w:lang w:val="en-GB" w:eastAsia="en-BE"/>
        </w:rPr>
        <w:t xml:space="preserve">guarantees that it has fulfilled its information obligations and has informed the </w:t>
      </w:r>
      <w:r w:rsidR="001D0111">
        <w:rPr>
          <w:lang w:val="en-GB" w:eastAsia="en-BE"/>
        </w:rPr>
        <w:t>D</w:t>
      </w:r>
      <w:r w:rsidR="00FD1E52" w:rsidRPr="0001744B">
        <w:rPr>
          <w:lang w:val="en-GB" w:eastAsia="en-BE"/>
        </w:rPr>
        <w:t xml:space="preserve">ata </w:t>
      </w:r>
      <w:r w:rsidR="001D0111">
        <w:rPr>
          <w:lang w:val="en-GB" w:eastAsia="en-BE"/>
        </w:rPr>
        <w:t>S</w:t>
      </w:r>
      <w:r w:rsidR="00FD1E52" w:rsidRPr="0001744B">
        <w:rPr>
          <w:lang w:val="en-GB" w:eastAsia="en-BE"/>
        </w:rPr>
        <w:t xml:space="preserve">ubjects about, among other things, the </w:t>
      </w:r>
      <w:r w:rsidR="001D0111">
        <w:rPr>
          <w:lang w:val="en-GB" w:eastAsia="en-BE"/>
        </w:rPr>
        <w:t>P</w:t>
      </w:r>
      <w:r w:rsidR="00FD1E52" w:rsidRPr="0001744B">
        <w:rPr>
          <w:lang w:val="en-GB" w:eastAsia="en-BE"/>
        </w:rPr>
        <w:t xml:space="preserve">urposes of the </w:t>
      </w:r>
      <w:r w:rsidR="001D0111">
        <w:rPr>
          <w:lang w:val="en-GB" w:eastAsia="en-BE"/>
        </w:rPr>
        <w:t>P</w:t>
      </w:r>
      <w:r w:rsidR="00FD1E52" w:rsidRPr="0001744B">
        <w:rPr>
          <w:lang w:val="en-GB" w:eastAsia="en-BE"/>
        </w:rPr>
        <w:t>rocessing, and has informed them of their right to object, inspect, correct and/or delete.</w:t>
      </w:r>
    </w:p>
    <w:p w14:paraId="2D0A86DF" w14:textId="6255B060" w:rsidR="00A33844" w:rsidRDefault="00FD1E52" w:rsidP="0001744B">
      <w:pPr>
        <w:pStyle w:val="ListParagraph"/>
        <w:numPr>
          <w:ilvl w:val="0"/>
          <w:numId w:val="41"/>
        </w:numPr>
        <w:rPr>
          <w:lang w:val="en-GB" w:eastAsia="en-BE"/>
        </w:rPr>
      </w:pPr>
      <w:r w:rsidRPr="0001744B">
        <w:rPr>
          <w:lang w:val="en-GB" w:eastAsia="en-BE"/>
        </w:rPr>
        <w:t xml:space="preserve">The </w:t>
      </w:r>
      <w:r w:rsidR="001D0111">
        <w:rPr>
          <w:lang w:val="en-GB" w:eastAsia="en-BE"/>
        </w:rPr>
        <w:t>Data Controller</w:t>
      </w:r>
      <w:r w:rsidR="001D0111" w:rsidRPr="0001744B">
        <w:rPr>
          <w:lang w:val="en-GB" w:eastAsia="en-BE"/>
        </w:rPr>
        <w:t xml:space="preserve"> </w:t>
      </w:r>
      <w:r w:rsidRPr="0001744B">
        <w:rPr>
          <w:lang w:val="en-GB" w:eastAsia="en-BE"/>
        </w:rPr>
        <w:t xml:space="preserve">guarantees that the use and </w:t>
      </w:r>
      <w:r w:rsidR="001D0111">
        <w:rPr>
          <w:lang w:val="en-GB" w:eastAsia="en-BE"/>
        </w:rPr>
        <w:t>P</w:t>
      </w:r>
      <w:r w:rsidRPr="0001744B">
        <w:rPr>
          <w:lang w:val="en-GB" w:eastAsia="en-BE"/>
        </w:rPr>
        <w:t xml:space="preserve">rocessing of the </w:t>
      </w:r>
      <w:r w:rsidR="001D0111">
        <w:rPr>
          <w:lang w:val="en-GB" w:eastAsia="en-BE"/>
        </w:rPr>
        <w:t>P</w:t>
      </w:r>
      <w:r w:rsidRPr="0001744B">
        <w:rPr>
          <w:lang w:val="en-GB" w:eastAsia="en-BE"/>
        </w:rPr>
        <w:t xml:space="preserve">ersonal </w:t>
      </w:r>
      <w:r w:rsidR="001D0111">
        <w:rPr>
          <w:lang w:val="en-GB" w:eastAsia="en-BE"/>
        </w:rPr>
        <w:t>D</w:t>
      </w:r>
      <w:r w:rsidRPr="0001744B">
        <w:rPr>
          <w:lang w:val="en-GB" w:eastAsia="en-BE"/>
        </w:rPr>
        <w:t xml:space="preserve">ata is not unlawful or infringes the rights of third parties and indemnifies </w:t>
      </w:r>
      <w:r w:rsidR="001D0111">
        <w:rPr>
          <w:lang w:val="en-GB" w:eastAsia="en-BE"/>
        </w:rPr>
        <w:t xml:space="preserve">the </w:t>
      </w:r>
      <w:r w:rsidR="001D0111" w:rsidRPr="001D0111">
        <w:rPr>
          <w:lang w:val="en-GB" w:eastAsia="en-BE"/>
        </w:rPr>
        <w:t>Data Processor</w:t>
      </w:r>
      <w:r w:rsidR="001D0111">
        <w:rPr>
          <w:lang w:val="en-GB" w:eastAsia="en-BE"/>
        </w:rPr>
        <w:t xml:space="preserve"> </w:t>
      </w:r>
      <w:r w:rsidRPr="0001744B">
        <w:rPr>
          <w:lang w:val="en-GB" w:eastAsia="en-BE"/>
        </w:rPr>
        <w:t>against any claims from regulators or third parties in this regard.</w:t>
      </w:r>
    </w:p>
    <w:p w14:paraId="40F60F24" w14:textId="36BC3E49" w:rsidR="000A0DDC" w:rsidRPr="00F74314" w:rsidRDefault="000A0DDC" w:rsidP="00F74314">
      <w:pPr>
        <w:pStyle w:val="Heading1"/>
      </w:pPr>
      <w:bookmarkStart w:id="3" w:name="_Toc189751616"/>
      <w:r w:rsidRPr="000A0DDC">
        <w:t>Su</w:t>
      </w:r>
      <w:r w:rsidR="0001744B">
        <w:t>b</w:t>
      </w:r>
      <w:r w:rsidRPr="000A0DDC">
        <w:t>-Processor</w:t>
      </w:r>
      <w:r w:rsidR="001D0111">
        <w:t>s</w:t>
      </w:r>
      <w:bookmarkEnd w:id="3"/>
    </w:p>
    <w:p w14:paraId="3AAFA841" w14:textId="0DCF4FE2" w:rsidR="000A0DDC" w:rsidRPr="00263F92" w:rsidRDefault="000A0DDC" w:rsidP="00263F92">
      <w:pPr>
        <w:pStyle w:val="ListParagraph"/>
        <w:numPr>
          <w:ilvl w:val="0"/>
          <w:numId w:val="41"/>
        </w:numPr>
        <w:rPr>
          <w:lang w:val="en-GB" w:eastAsia="en-BE"/>
        </w:rPr>
      </w:pPr>
      <w:r w:rsidRPr="00263F92">
        <w:rPr>
          <w:lang w:val="en-GB" w:eastAsia="en-BE"/>
        </w:rPr>
        <w:t>The Customer acknowledges and agrees that affiliates</w:t>
      </w:r>
      <w:r w:rsidR="0034345B" w:rsidRPr="00263F92">
        <w:rPr>
          <w:lang w:val="en-GB" w:eastAsia="en-BE"/>
        </w:rPr>
        <w:t xml:space="preserve"> </w:t>
      </w:r>
      <w:r w:rsidRPr="00263F92">
        <w:rPr>
          <w:lang w:val="en-GB" w:eastAsia="en-BE"/>
        </w:rPr>
        <w:t xml:space="preserve">of </w:t>
      </w:r>
      <w:r w:rsidR="001D0111">
        <w:rPr>
          <w:lang w:val="en-GB" w:eastAsia="en-BE"/>
        </w:rPr>
        <w:t>the Data Processor</w:t>
      </w:r>
      <w:r w:rsidRPr="00263F92">
        <w:rPr>
          <w:lang w:val="en-GB" w:eastAsia="en-BE"/>
        </w:rPr>
        <w:t xml:space="preserve"> </w:t>
      </w:r>
      <w:r w:rsidR="0034345B" w:rsidRPr="00263F92">
        <w:rPr>
          <w:lang w:val="en-GB" w:eastAsia="en-BE"/>
        </w:rPr>
        <w:t xml:space="preserve">or external service providers </w:t>
      </w:r>
      <w:r w:rsidRPr="00263F92">
        <w:rPr>
          <w:lang w:val="en-GB" w:eastAsia="en-BE"/>
        </w:rPr>
        <w:t xml:space="preserve">may be involved as Sub-Processors in connection with the provisioning of Services and this without obtaining any further written, specific authorization from the Customer. </w:t>
      </w:r>
    </w:p>
    <w:p w14:paraId="7FD686B9" w14:textId="4E68DF61" w:rsidR="000A0DDC" w:rsidRPr="00263F92" w:rsidRDefault="001D0111" w:rsidP="00263F92">
      <w:pPr>
        <w:pStyle w:val="ListParagraph"/>
        <w:numPr>
          <w:ilvl w:val="0"/>
          <w:numId w:val="41"/>
        </w:numPr>
        <w:rPr>
          <w:lang w:val="en-GB" w:eastAsia="en-BE"/>
        </w:rPr>
      </w:pPr>
      <w:r>
        <w:rPr>
          <w:lang w:val="en-GB" w:eastAsia="en-BE"/>
        </w:rPr>
        <w:lastRenderedPageBreak/>
        <w:t xml:space="preserve">The Data </w:t>
      </w:r>
      <w:proofErr w:type="gramStart"/>
      <w:r>
        <w:rPr>
          <w:lang w:val="en-GB" w:eastAsia="en-BE"/>
        </w:rPr>
        <w:t>Processor</w:t>
      </w:r>
      <w:r w:rsidRPr="00263F92">
        <w:rPr>
          <w:lang w:val="en-GB" w:eastAsia="en-BE"/>
        </w:rPr>
        <w:t xml:space="preserve"> </w:t>
      </w:r>
      <w:r>
        <w:rPr>
          <w:lang w:val="en-GB" w:eastAsia="en-BE"/>
        </w:rPr>
        <w:t xml:space="preserve"> </w:t>
      </w:r>
      <w:r w:rsidR="00110F90" w:rsidRPr="00263F92">
        <w:rPr>
          <w:lang w:val="en-GB" w:eastAsia="en-BE"/>
        </w:rPr>
        <w:t>will</w:t>
      </w:r>
      <w:proofErr w:type="gramEnd"/>
      <w:r w:rsidR="00110F90" w:rsidRPr="00263F92">
        <w:rPr>
          <w:lang w:val="en-GB" w:eastAsia="en-BE"/>
        </w:rPr>
        <w:t xml:space="preserve"> sign a DPA with each Sub-Processor, and as such t</w:t>
      </w:r>
      <w:r w:rsidR="000A0DDC" w:rsidRPr="00263F92">
        <w:rPr>
          <w:lang w:val="en-GB" w:eastAsia="en-BE"/>
        </w:rPr>
        <w:t xml:space="preserve">he Sub-Processor will be subject to the same controls as the Data Processor. </w:t>
      </w:r>
    </w:p>
    <w:p w14:paraId="0928F049" w14:textId="6B7357AF" w:rsidR="000A0DDC" w:rsidRPr="00263F92" w:rsidRDefault="001D0111" w:rsidP="00263F92">
      <w:pPr>
        <w:pStyle w:val="ListParagraph"/>
        <w:numPr>
          <w:ilvl w:val="0"/>
          <w:numId w:val="41"/>
        </w:numPr>
        <w:rPr>
          <w:lang w:val="en-GB" w:eastAsia="en-BE"/>
        </w:rPr>
      </w:pPr>
      <w:r>
        <w:rPr>
          <w:lang w:val="en-GB" w:eastAsia="en-BE"/>
        </w:rPr>
        <w:t>The Data Processor</w:t>
      </w:r>
      <w:r w:rsidRPr="00263F92">
        <w:rPr>
          <w:lang w:val="en-GB" w:eastAsia="en-BE"/>
        </w:rPr>
        <w:t xml:space="preserve"> </w:t>
      </w:r>
      <w:r w:rsidR="000A0DDC" w:rsidRPr="00263F92">
        <w:rPr>
          <w:lang w:val="en-GB" w:eastAsia="en-BE"/>
        </w:rPr>
        <w:t xml:space="preserve">is accountable to the </w:t>
      </w:r>
      <w:r>
        <w:rPr>
          <w:lang w:val="en-GB" w:eastAsia="en-BE"/>
        </w:rPr>
        <w:t xml:space="preserve">Data Controller </w:t>
      </w:r>
      <w:r w:rsidR="000A0DDC" w:rsidRPr="00263F92">
        <w:rPr>
          <w:lang w:val="en-GB" w:eastAsia="en-BE"/>
        </w:rPr>
        <w:t xml:space="preserve">for any Sub-Processor in the same way as for its own actions. </w:t>
      </w:r>
    </w:p>
    <w:p w14:paraId="407DA46B" w14:textId="6C42D853" w:rsidR="00263F92" w:rsidRDefault="00263F92" w:rsidP="00F74314">
      <w:pPr>
        <w:pStyle w:val="Heading1"/>
      </w:pPr>
      <w:bookmarkStart w:id="4" w:name="_Toc189751617"/>
      <w:r>
        <w:t>International transfers</w:t>
      </w:r>
      <w:bookmarkEnd w:id="4"/>
    </w:p>
    <w:p w14:paraId="7EB9132F" w14:textId="77777777" w:rsidR="00263F92" w:rsidRDefault="00263F92" w:rsidP="00263F92">
      <w:pPr>
        <w:pStyle w:val="ListParagraph"/>
        <w:numPr>
          <w:ilvl w:val="0"/>
          <w:numId w:val="41"/>
        </w:numPr>
        <w:rPr>
          <w:lang w:val="en-GB" w:eastAsia="en-BE"/>
        </w:rPr>
      </w:pPr>
      <w:r w:rsidRPr="00263F92">
        <w:rPr>
          <w:lang w:val="en-GB" w:eastAsia="en-BE"/>
        </w:rPr>
        <w:t>The Processor is not permitted to transfer Personal Data to countries outside the European Economic Area (hereinafter: EEA) or to grant access from these countries to Personal Data without the prior written consent of the Controller.</w:t>
      </w:r>
    </w:p>
    <w:p w14:paraId="7A088951" w14:textId="77777777" w:rsidR="00263F92" w:rsidRPr="00A61C24" w:rsidRDefault="00263F92" w:rsidP="006638D9">
      <w:pPr>
        <w:pStyle w:val="ListParagraph"/>
        <w:numPr>
          <w:ilvl w:val="0"/>
          <w:numId w:val="41"/>
        </w:numPr>
        <w:rPr>
          <w:lang w:val="en-US"/>
        </w:rPr>
      </w:pPr>
      <w:r w:rsidRPr="00A61C24">
        <w:rPr>
          <w:lang w:val="en-US"/>
        </w:rPr>
        <w:t xml:space="preserve">The Processor shall at all times store Personal Data on infrastructure situated within the EEA. The Processor shall not move the infrastructure storing Personal Data outside the EEA without the prior written consent of the Controller. </w:t>
      </w:r>
    </w:p>
    <w:p w14:paraId="70412471" w14:textId="73DB55F6" w:rsidR="000A0DDC" w:rsidRPr="00F74314" w:rsidRDefault="00BE620D" w:rsidP="00F74314">
      <w:pPr>
        <w:pStyle w:val="Heading1"/>
      </w:pPr>
      <w:bookmarkStart w:id="5" w:name="_Toc189751618"/>
      <w:r w:rsidRPr="00BE620D">
        <w:t xml:space="preserve">Technical </w:t>
      </w:r>
      <w:proofErr w:type="spellStart"/>
      <w:r w:rsidRPr="00BE620D">
        <w:t>and</w:t>
      </w:r>
      <w:proofErr w:type="spellEnd"/>
      <w:r w:rsidRPr="00BE620D">
        <w:t xml:space="preserve"> </w:t>
      </w:r>
      <w:proofErr w:type="spellStart"/>
      <w:r w:rsidRPr="00BE620D">
        <w:t>Organisational</w:t>
      </w:r>
      <w:proofErr w:type="spellEnd"/>
      <w:r w:rsidRPr="00BE620D">
        <w:t xml:space="preserve"> </w:t>
      </w:r>
      <w:proofErr w:type="spellStart"/>
      <w:r w:rsidRPr="00BE620D">
        <w:t>Measures</w:t>
      </w:r>
      <w:bookmarkEnd w:id="5"/>
      <w:proofErr w:type="spellEnd"/>
    </w:p>
    <w:p w14:paraId="484719BA" w14:textId="77777777" w:rsidR="002174CD" w:rsidRDefault="002174CD" w:rsidP="004F4511">
      <w:pPr>
        <w:pStyle w:val="ListParagraph"/>
        <w:numPr>
          <w:ilvl w:val="0"/>
          <w:numId w:val="41"/>
        </w:numPr>
        <w:rPr>
          <w:lang w:val="en-GB" w:eastAsia="en-BE"/>
        </w:rPr>
      </w:pPr>
      <w:r w:rsidRPr="002174CD">
        <w:rPr>
          <w:lang w:val="en-GB" w:eastAsia="en-BE"/>
        </w:rPr>
        <w:t xml:space="preserve">Industry standard practices are implemented to provide a secure environment for any hardware or software relating to Personal Data used within the scope of this Data Processing Agreement, in order to protect them from, inter alia, unauthorised or unlawful processing, transmission, transfer, destruction or damage, use, alteration or disclosure. </w:t>
      </w:r>
    </w:p>
    <w:p w14:paraId="599DDF70" w14:textId="77777777" w:rsidR="00AB1AF3" w:rsidRDefault="00AB1AF3" w:rsidP="00561A60">
      <w:pPr>
        <w:pStyle w:val="ListParagraph"/>
        <w:numPr>
          <w:ilvl w:val="0"/>
          <w:numId w:val="41"/>
        </w:numPr>
        <w:rPr>
          <w:lang w:val="en-GB" w:eastAsia="en-BE"/>
        </w:rPr>
      </w:pPr>
      <w:r w:rsidRPr="00AB1AF3">
        <w:rPr>
          <w:lang w:val="en-GB" w:eastAsia="en-BE"/>
        </w:rPr>
        <w:t>A</w:t>
      </w:r>
      <w:r w:rsidR="002174CD" w:rsidRPr="00AB1AF3">
        <w:rPr>
          <w:lang w:val="en-GB" w:eastAsia="en-BE"/>
        </w:rPr>
        <w:t>ppropriate Technical and Organisational</w:t>
      </w:r>
      <w:r w:rsidRPr="00AB1AF3">
        <w:rPr>
          <w:lang w:val="en-GB" w:eastAsia="en-BE"/>
        </w:rPr>
        <w:t xml:space="preserve"> </w:t>
      </w:r>
      <w:r w:rsidR="002174CD" w:rsidRPr="00AB1AF3">
        <w:rPr>
          <w:lang w:val="en-GB" w:eastAsia="en-BE"/>
        </w:rPr>
        <w:t xml:space="preserve">Measures </w:t>
      </w:r>
      <w:r w:rsidRPr="00AB1AF3">
        <w:rPr>
          <w:lang w:val="en-GB" w:eastAsia="en-BE"/>
        </w:rPr>
        <w:t xml:space="preserve">are implemented </w:t>
      </w:r>
      <w:r w:rsidR="002174CD" w:rsidRPr="00AB1AF3">
        <w:rPr>
          <w:lang w:val="en-GB" w:eastAsia="en-BE"/>
        </w:rPr>
        <w:t xml:space="preserve">to protect the confidentiality, integrity, availability and resilience of the data. </w:t>
      </w:r>
      <w:r w:rsidRPr="00AB1AF3">
        <w:rPr>
          <w:lang w:val="en-GB" w:eastAsia="en-BE"/>
        </w:rPr>
        <w:t xml:space="preserve">This is based </w:t>
      </w:r>
      <w:r>
        <w:rPr>
          <w:lang w:val="en-GB" w:eastAsia="en-BE"/>
        </w:rPr>
        <w:t xml:space="preserve">the </w:t>
      </w:r>
      <w:r w:rsidR="002174CD" w:rsidRPr="00AB1AF3">
        <w:rPr>
          <w:lang w:val="en-GB" w:eastAsia="en-BE"/>
        </w:rPr>
        <w:t>ISO</w:t>
      </w:r>
      <w:r>
        <w:rPr>
          <w:lang w:val="en-GB" w:eastAsia="en-BE"/>
        </w:rPr>
        <w:t xml:space="preserve"> </w:t>
      </w:r>
      <w:r w:rsidR="002174CD" w:rsidRPr="00AB1AF3">
        <w:rPr>
          <w:lang w:val="en-GB" w:eastAsia="en-BE"/>
        </w:rPr>
        <w:t>2700</w:t>
      </w:r>
      <w:r>
        <w:rPr>
          <w:lang w:val="en-GB" w:eastAsia="en-BE"/>
        </w:rPr>
        <w:t>1</w:t>
      </w:r>
      <w:r w:rsidR="002174CD" w:rsidRPr="00AB1AF3">
        <w:rPr>
          <w:lang w:val="en-GB" w:eastAsia="en-BE"/>
        </w:rPr>
        <w:t xml:space="preserve"> </w:t>
      </w:r>
      <w:r>
        <w:rPr>
          <w:lang w:val="en-GB" w:eastAsia="en-BE"/>
        </w:rPr>
        <w:t>ISMS.</w:t>
      </w:r>
    </w:p>
    <w:p w14:paraId="4CBE9621" w14:textId="77777777" w:rsidR="00AB1AF3" w:rsidRDefault="00AB1AF3" w:rsidP="00561A60">
      <w:pPr>
        <w:pStyle w:val="ListParagraph"/>
        <w:numPr>
          <w:ilvl w:val="0"/>
          <w:numId w:val="41"/>
        </w:numPr>
        <w:rPr>
          <w:lang w:val="en-GB" w:eastAsia="en-BE"/>
        </w:rPr>
      </w:pPr>
      <w:r>
        <w:rPr>
          <w:lang w:val="en-GB" w:eastAsia="en-BE"/>
        </w:rPr>
        <w:t>The Data Processor</w:t>
      </w:r>
      <w:r w:rsidRPr="000A0DDC">
        <w:rPr>
          <w:lang w:val="en-GB" w:eastAsia="en-BE"/>
        </w:rPr>
        <w:t xml:space="preserve"> is ISO 27001 certified and has received third party audits to obtain this certificate. This ISO Standard formally specifies an Information Security Management System (ISMS), a suite of activities concerning the management of information risks (called ‘information security risks’ in the Standard). The ISMS is an overarching management framework through which the organization identifies, </w:t>
      </w:r>
      <w:proofErr w:type="spellStart"/>
      <w:r w:rsidRPr="000A0DDC">
        <w:rPr>
          <w:lang w:val="en-GB" w:eastAsia="en-BE"/>
        </w:rPr>
        <w:t>analyzes</w:t>
      </w:r>
      <w:proofErr w:type="spellEnd"/>
      <w:r w:rsidRPr="000A0DDC">
        <w:rPr>
          <w:lang w:val="en-GB" w:eastAsia="en-BE"/>
        </w:rPr>
        <w:t xml:space="preserve"> and addresses its information risks. The ISMS ensures that the security arrangements are fine-tuned to keep pace with changes to the security threats, vulnerabilities and business impacts.</w:t>
      </w:r>
    </w:p>
    <w:p w14:paraId="01AB2B99" w14:textId="4D0A7E9E" w:rsidR="002174CD" w:rsidRPr="00AB1AF3" w:rsidRDefault="00AB1AF3" w:rsidP="00561A60">
      <w:pPr>
        <w:pStyle w:val="ListParagraph"/>
        <w:numPr>
          <w:ilvl w:val="0"/>
          <w:numId w:val="41"/>
        </w:numPr>
        <w:rPr>
          <w:lang w:val="en-GB" w:eastAsia="en-BE"/>
        </w:rPr>
      </w:pPr>
      <w:r>
        <w:rPr>
          <w:lang w:val="en-GB" w:eastAsia="en-BE"/>
        </w:rPr>
        <w:t>The Services are included in the scope of the ISO 27001 certification.</w:t>
      </w:r>
    </w:p>
    <w:p w14:paraId="1EB4308D" w14:textId="3A142B16" w:rsidR="002174CD" w:rsidRPr="002174CD" w:rsidRDefault="00AB1AF3" w:rsidP="002174CD">
      <w:pPr>
        <w:pStyle w:val="ListParagraph"/>
        <w:numPr>
          <w:ilvl w:val="0"/>
          <w:numId w:val="41"/>
        </w:numPr>
        <w:rPr>
          <w:lang w:val="en-GB" w:eastAsia="en-BE"/>
        </w:rPr>
      </w:pPr>
      <w:r>
        <w:rPr>
          <w:lang w:val="en-GB" w:eastAsia="en-BE"/>
        </w:rPr>
        <w:t>The</w:t>
      </w:r>
      <w:r w:rsidR="002174CD" w:rsidRPr="002174CD">
        <w:rPr>
          <w:lang w:val="en-GB" w:eastAsia="en-BE"/>
        </w:rPr>
        <w:t xml:space="preserve"> </w:t>
      </w:r>
      <w:r>
        <w:rPr>
          <w:lang w:val="en-GB" w:eastAsia="en-BE"/>
        </w:rPr>
        <w:t xml:space="preserve">implemented </w:t>
      </w:r>
      <w:r w:rsidR="002174CD" w:rsidRPr="002174CD">
        <w:rPr>
          <w:lang w:val="en-GB" w:eastAsia="en-BE"/>
        </w:rPr>
        <w:t>information security policy</w:t>
      </w:r>
      <w:r>
        <w:rPr>
          <w:lang w:val="en-GB" w:eastAsia="en-BE"/>
        </w:rPr>
        <w:t xml:space="preserve"> includes:</w:t>
      </w:r>
    </w:p>
    <w:p w14:paraId="1AD8D239" w14:textId="5896CC22" w:rsidR="002174CD" w:rsidRPr="00AB1AF3" w:rsidRDefault="002174CD" w:rsidP="00AB1AF3">
      <w:pPr>
        <w:pStyle w:val="ListParagraph"/>
        <w:numPr>
          <w:ilvl w:val="1"/>
          <w:numId w:val="41"/>
        </w:numPr>
        <w:rPr>
          <w:lang w:val="en-GB" w:eastAsia="en-BE"/>
        </w:rPr>
      </w:pPr>
      <w:r w:rsidRPr="002174CD">
        <w:rPr>
          <w:lang w:val="en-GB" w:eastAsia="en-BE"/>
        </w:rPr>
        <w:t>An ongoing programme of security policies, security procedures and technical</w:t>
      </w:r>
      <w:r w:rsidR="00AB1AF3">
        <w:rPr>
          <w:lang w:val="en-GB" w:eastAsia="en-BE"/>
        </w:rPr>
        <w:t xml:space="preserve"> </w:t>
      </w:r>
      <w:r w:rsidRPr="00AB1AF3">
        <w:rPr>
          <w:lang w:val="en-GB" w:eastAsia="en-BE"/>
        </w:rPr>
        <w:t>security controls;</w:t>
      </w:r>
    </w:p>
    <w:p w14:paraId="0B059214" w14:textId="33E2E451" w:rsidR="002174CD" w:rsidRPr="002174CD" w:rsidRDefault="002174CD" w:rsidP="00AB1AF3">
      <w:pPr>
        <w:pStyle w:val="ListParagraph"/>
        <w:numPr>
          <w:ilvl w:val="1"/>
          <w:numId w:val="41"/>
        </w:numPr>
        <w:rPr>
          <w:lang w:val="en-GB" w:eastAsia="en-BE"/>
        </w:rPr>
      </w:pPr>
      <w:r w:rsidRPr="002174CD">
        <w:rPr>
          <w:lang w:val="en-GB" w:eastAsia="en-BE"/>
        </w:rPr>
        <w:t>A security incident management programme;</w:t>
      </w:r>
    </w:p>
    <w:p w14:paraId="6FC1B3AC" w14:textId="00EA9524" w:rsidR="002174CD" w:rsidRPr="002174CD" w:rsidRDefault="002174CD" w:rsidP="00AB1AF3">
      <w:pPr>
        <w:pStyle w:val="ListParagraph"/>
        <w:numPr>
          <w:ilvl w:val="1"/>
          <w:numId w:val="41"/>
        </w:numPr>
        <w:rPr>
          <w:lang w:val="en-GB" w:eastAsia="en-BE"/>
        </w:rPr>
      </w:pPr>
      <w:r w:rsidRPr="002174CD">
        <w:rPr>
          <w:lang w:val="en-GB" w:eastAsia="en-BE"/>
        </w:rPr>
        <w:t>A security awareness programme;</w:t>
      </w:r>
    </w:p>
    <w:p w14:paraId="7516C657" w14:textId="357FF6B9" w:rsidR="002174CD" w:rsidRPr="002174CD" w:rsidRDefault="002174CD" w:rsidP="00AB1AF3">
      <w:pPr>
        <w:pStyle w:val="ListParagraph"/>
        <w:numPr>
          <w:ilvl w:val="1"/>
          <w:numId w:val="41"/>
        </w:numPr>
        <w:rPr>
          <w:lang w:val="en-GB" w:eastAsia="en-BE"/>
        </w:rPr>
      </w:pPr>
      <w:r w:rsidRPr="002174CD">
        <w:rPr>
          <w:lang w:val="en-GB" w:eastAsia="en-BE"/>
        </w:rPr>
        <w:t>Back-up, continuity and recovery plans, including regular testing;</w:t>
      </w:r>
    </w:p>
    <w:p w14:paraId="05C3F75D" w14:textId="106398BB" w:rsidR="002174CD" w:rsidRPr="002174CD" w:rsidRDefault="00AB1AF3" w:rsidP="00AB1AF3">
      <w:pPr>
        <w:pStyle w:val="ListParagraph"/>
        <w:numPr>
          <w:ilvl w:val="1"/>
          <w:numId w:val="41"/>
        </w:numPr>
        <w:rPr>
          <w:lang w:val="en-GB" w:eastAsia="en-BE"/>
        </w:rPr>
      </w:pPr>
      <w:r>
        <w:rPr>
          <w:lang w:val="en-GB" w:eastAsia="en-BE"/>
        </w:rPr>
        <w:t>Ch</w:t>
      </w:r>
      <w:r w:rsidR="002174CD" w:rsidRPr="002174CD">
        <w:rPr>
          <w:lang w:val="en-GB" w:eastAsia="en-BE"/>
        </w:rPr>
        <w:t>ange-control procedures;</w:t>
      </w:r>
    </w:p>
    <w:p w14:paraId="5AB45351" w14:textId="76269083" w:rsidR="002174CD" w:rsidRPr="00AB1AF3" w:rsidRDefault="002174CD" w:rsidP="00AB1AF3">
      <w:pPr>
        <w:pStyle w:val="ListParagraph"/>
        <w:numPr>
          <w:ilvl w:val="1"/>
          <w:numId w:val="41"/>
        </w:numPr>
        <w:rPr>
          <w:lang w:val="en-GB" w:eastAsia="en-BE"/>
        </w:rPr>
      </w:pPr>
      <w:r w:rsidRPr="00AB1AF3">
        <w:rPr>
          <w:lang w:val="en-GB" w:eastAsia="en-BE"/>
        </w:rPr>
        <w:t>Procedures to conduct periodic security risk assessments to identify</w:t>
      </w:r>
      <w:r w:rsidR="00AB1AF3" w:rsidRPr="00AB1AF3">
        <w:rPr>
          <w:lang w:val="en-GB" w:eastAsia="en-BE"/>
        </w:rPr>
        <w:t xml:space="preserve"> </w:t>
      </w:r>
      <w:r w:rsidRPr="00AB1AF3">
        <w:rPr>
          <w:lang w:val="en-GB" w:eastAsia="en-BE"/>
        </w:rPr>
        <w:t>critical assets, assess threats to such assets, determine potential vulnerabilities and</w:t>
      </w:r>
      <w:r w:rsidR="00AB1AF3" w:rsidRPr="00AB1AF3">
        <w:rPr>
          <w:lang w:val="en-GB" w:eastAsia="en-BE"/>
        </w:rPr>
        <w:t xml:space="preserve"> </w:t>
      </w:r>
      <w:r w:rsidRPr="00AB1AF3">
        <w:rPr>
          <w:lang w:val="en-GB" w:eastAsia="en-BE"/>
        </w:rPr>
        <w:t>provide for timely remediation.</w:t>
      </w:r>
    </w:p>
    <w:p w14:paraId="52ED2BAF" w14:textId="7703DC0A" w:rsidR="002174CD" w:rsidRPr="002174CD" w:rsidRDefault="00AB1AF3" w:rsidP="002174CD">
      <w:pPr>
        <w:pStyle w:val="ListParagraph"/>
        <w:numPr>
          <w:ilvl w:val="0"/>
          <w:numId w:val="41"/>
        </w:numPr>
        <w:rPr>
          <w:lang w:val="en-GB" w:eastAsia="en-BE"/>
        </w:rPr>
      </w:pPr>
      <w:r>
        <w:rPr>
          <w:lang w:val="en-GB" w:eastAsia="en-BE"/>
        </w:rPr>
        <w:t xml:space="preserve">The </w:t>
      </w:r>
      <w:r w:rsidR="002174CD" w:rsidRPr="002174CD">
        <w:rPr>
          <w:lang w:val="en-GB" w:eastAsia="en-BE"/>
        </w:rPr>
        <w:t>host</w:t>
      </w:r>
      <w:r>
        <w:rPr>
          <w:lang w:val="en-GB" w:eastAsia="en-BE"/>
        </w:rPr>
        <w:t xml:space="preserve">ing is done </w:t>
      </w:r>
      <w:r w:rsidR="002174CD" w:rsidRPr="002174CD">
        <w:rPr>
          <w:lang w:val="en-GB" w:eastAsia="en-BE"/>
        </w:rPr>
        <w:t>in ISO 27001 certified (or equivalent) data centres.</w:t>
      </w:r>
    </w:p>
    <w:p w14:paraId="13B31501" w14:textId="76D80F2C" w:rsidR="002174CD" w:rsidRPr="00AB1AF3" w:rsidRDefault="002174CD" w:rsidP="005A63A0">
      <w:pPr>
        <w:pStyle w:val="ListParagraph"/>
        <w:numPr>
          <w:ilvl w:val="0"/>
          <w:numId w:val="41"/>
        </w:numPr>
        <w:rPr>
          <w:lang w:val="en-GB" w:eastAsia="en-BE"/>
        </w:rPr>
      </w:pPr>
      <w:r w:rsidRPr="00AB1AF3">
        <w:rPr>
          <w:lang w:val="en-GB" w:eastAsia="en-BE"/>
        </w:rPr>
        <w:t xml:space="preserve">Adequate technological means </w:t>
      </w:r>
      <w:r w:rsidR="00AB1AF3" w:rsidRPr="00AB1AF3">
        <w:rPr>
          <w:lang w:val="en-GB" w:eastAsia="en-BE"/>
        </w:rPr>
        <w:t xml:space="preserve">are </w:t>
      </w:r>
      <w:r w:rsidRPr="00AB1AF3">
        <w:rPr>
          <w:lang w:val="en-GB" w:eastAsia="en-BE"/>
        </w:rPr>
        <w:t>deployed to protect data both stored and in transit</w:t>
      </w:r>
      <w:r w:rsidR="00AB1AF3" w:rsidRPr="00AB1AF3">
        <w:rPr>
          <w:lang w:val="en-GB" w:eastAsia="en-BE"/>
        </w:rPr>
        <w:t xml:space="preserve"> </w:t>
      </w:r>
      <w:r w:rsidRPr="00AB1AF3">
        <w:rPr>
          <w:lang w:val="en-GB" w:eastAsia="en-BE"/>
        </w:rPr>
        <w:t>from, inter alia, unauthorised or unlawful processing, transmission, transfer, destruction or</w:t>
      </w:r>
      <w:r w:rsidR="00AB1AF3" w:rsidRPr="00AB1AF3">
        <w:rPr>
          <w:lang w:val="en-GB" w:eastAsia="en-BE"/>
        </w:rPr>
        <w:t xml:space="preserve"> </w:t>
      </w:r>
      <w:r w:rsidRPr="00AB1AF3">
        <w:rPr>
          <w:lang w:val="en-GB" w:eastAsia="en-BE"/>
        </w:rPr>
        <w:t>damage, use, alteration or disclosure.</w:t>
      </w:r>
    </w:p>
    <w:p w14:paraId="2B0CD05E" w14:textId="77777777" w:rsidR="00AC5AD1" w:rsidRDefault="002174CD" w:rsidP="001B57B9">
      <w:pPr>
        <w:pStyle w:val="ListParagraph"/>
        <w:numPr>
          <w:ilvl w:val="0"/>
          <w:numId w:val="41"/>
        </w:numPr>
        <w:rPr>
          <w:lang w:val="en-GB" w:eastAsia="en-BE"/>
        </w:rPr>
      </w:pPr>
      <w:r w:rsidRPr="005731E5">
        <w:rPr>
          <w:lang w:val="en-GB" w:eastAsia="en-BE"/>
        </w:rPr>
        <w:t xml:space="preserve">Proper system and network management procedures </w:t>
      </w:r>
      <w:r w:rsidR="005731E5" w:rsidRPr="005731E5">
        <w:rPr>
          <w:lang w:val="en-GB" w:eastAsia="en-BE"/>
        </w:rPr>
        <w:t xml:space="preserve">are </w:t>
      </w:r>
      <w:r w:rsidRPr="005731E5">
        <w:rPr>
          <w:lang w:val="en-GB" w:eastAsia="en-BE"/>
        </w:rPr>
        <w:t>implemented</w:t>
      </w:r>
      <w:r w:rsidR="00AC5AD1">
        <w:rPr>
          <w:lang w:val="en-GB" w:eastAsia="en-BE"/>
        </w:rPr>
        <w:t>, with e.g.,</w:t>
      </w:r>
    </w:p>
    <w:p w14:paraId="468F2269" w14:textId="3460E92B" w:rsidR="002174CD" w:rsidRPr="002A383F" w:rsidRDefault="002E2590" w:rsidP="008502E0">
      <w:pPr>
        <w:pStyle w:val="ListParagraph"/>
        <w:numPr>
          <w:ilvl w:val="1"/>
          <w:numId w:val="41"/>
        </w:numPr>
        <w:rPr>
          <w:lang w:val="en-GB" w:eastAsia="en-BE"/>
        </w:rPr>
      </w:pPr>
      <w:r w:rsidRPr="002A383F">
        <w:rPr>
          <w:lang w:val="en-GB" w:eastAsia="en-BE"/>
        </w:rPr>
        <w:t>Vulnerability management</w:t>
      </w:r>
      <w:r w:rsidR="00AC5AD1" w:rsidRPr="002A383F">
        <w:rPr>
          <w:lang w:val="en-GB" w:eastAsia="en-BE"/>
        </w:rPr>
        <w:t>;</w:t>
      </w:r>
      <w:r w:rsidR="002A383F" w:rsidRPr="002A383F">
        <w:rPr>
          <w:lang w:val="en-GB" w:eastAsia="en-BE"/>
        </w:rPr>
        <w:t xml:space="preserve"> </w:t>
      </w:r>
      <w:r w:rsidR="002A383F">
        <w:rPr>
          <w:lang w:val="en-GB" w:eastAsia="en-BE"/>
        </w:rPr>
        <w:t>p</w:t>
      </w:r>
      <w:r w:rsidR="005731E5" w:rsidRPr="002A383F">
        <w:rPr>
          <w:lang w:val="en-GB" w:eastAsia="en-BE"/>
        </w:rPr>
        <w:t>r</w:t>
      </w:r>
      <w:r w:rsidR="002174CD" w:rsidRPr="002A383F">
        <w:rPr>
          <w:lang w:val="en-GB" w:eastAsia="en-BE"/>
        </w:rPr>
        <w:t>ocesses to monitor, analyse and respond to security alerts</w:t>
      </w:r>
      <w:r w:rsidR="002A383F">
        <w:rPr>
          <w:lang w:val="en-GB" w:eastAsia="en-BE"/>
        </w:rPr>
        <w:t xml:space="preserve">, </w:t>
      </w:r>
      <w:r w:rsidR="002A383F" w:rsidRPr="002A383F">
        <w:rPr>
          <w:lang w:val="en-GB" w:eastAsia="en-BE"/>
        </w:rPr>
        <w:t>application of security patches</w:t>
      </w:r>
      <w:r w:rsidR="002A383F">
        <w:rPr>
          <w:lang w:val="en-GB" w:eastAsia="en-BE"/>
        </w:rPr>
        <w:t xml:space="preserve"> etc.</w:t>
      </w:r>
      <w:r w:rsidR="00AC5AD1" w:rsidRPr="002A383F">
        <w:rPr>
          <w:lang w:val="en-GB" w:eastAsia="en-BE"/>
        </w:rPr>
        <w:t>;</w:t>
      </w:r>
    </w:p>
    <w:p w14:paraId="3A8779D7" w14:textId="77777777" w:rsidR="00AC5AD1" w:rsidRDefault="002174CD" w:rsidP="00AC5AD1">
      <w:pPr>
        <w:pStyle w:val="ListParagraph"/>
        <w:numPr>
          <w:ilvl w:val="1"/>
          <w:numId w:val="41"/>
        </w:numPr>
        <w:rPr>
          <w:lang w:val="en-GB" w:eastAsia="en-BE"/>
        </w:rPr>
      </w:pPr>
      <w:r w:rsidRPr="00AC5AD1">
        <w:rPr>
          <w:lang w:val="en-GB" w:eastAsia="en-BE"/>
        </w:rPr>
        <w:t>Appropriate network security design elements that provide for segmentation;</w:t>
      </w:r>
      <w:r w:rsidR="00AC5AD1" w:rsidRPr="00AC5AD1">
        <w:rPr>
          <w:lang w:val="en-GB" w:eastAsia="en-BE"/>
        </w:rPr>
        <w:t xml:space="preserve"> </w:t>
      </w:r>
    </w:p>
    <w:p w14:paraId="231A4920" w14:textId="6728CD5B" w:rsidR="002174CD" w:rsidRPr="00AC5AD1" w:rsidRDefault="002174CD" w:rsidP="00AC5AD1">
      <w:pPr>
        <w:pStyle w:val="ListParagraph"/>
        <w:numPr>
          <w:ilvl w:val="1"/>
          <w:numId w:val="41"/>
        </w:numPr>
        <w:rPr>
          <w:lang w:val="en-GB" w:eastAsia="en-BE"/>
        </w:rPr>
      </w:pPr>
      <w:r w:rsidRPr="00AC5AD1">
        <w:rPr>
          <w:lang w:val="en-GB" w:eastAsia="en-BE"/>
        </w:rPr>
        <w:t>Use and regular update of protection tools such as antivirus software;</w:t>
      </w:r>
    </w:p>
    <w:p w14:paraId="42742093" w14:textId="778C1CB3" w:rsidR="002174CD" w:rsidRPr="002174CD" w:rsidRDefault="002174CD" w:rsidP="00AC5AD1">
      <w:pPr>
        <w:pStyle w:val="ListParagraph"/>
        <w:numPr>
          <w:ilvl w:val="1"/>
          <w:numId w:val="41"/>
        </w:numPr>
        <w:rPr>
          <w:lang w:val="en-GB" w:eastAsia="en-BE"/>
        </w:rPr>
      </w:pPr>
      <w:r w:rsidRPr="002174CD">
        <w:rPr>
          <w:lang w:val="en-GB" w:eastAsia="en-BE"/>
        </w:rPr>
        <w:t>Processes to regularly maintain, manage and protect the installed software.</w:t>
      </w:r>
    </w:p>
    <w:p w14:paraId="6BDE25BD" w14:textId="7D8581E1" w:rsidR="00AC5AD1" w:rsidRPr="002174CD" w:rsidRDefault="002174CD" w:rsidP="00AC5AD1">
      <w:pPr>
        <w:pStyle w:val="ListParagraph"/>
        <w:numPr>
          <w:ilvl w:val="0"/>
          <w:numId w:val="41"/>
        </w:numPr>
        <w:rPr>
          <w:lang w:val="en-GB" w:eastAsia="en-BE"/>
        </w:rPr>
      </w:pPr>
      <w:r w:rsidRPr="002174CD">
        <w:rPr>
          <w:lang w:val="en-GB" w:eastAsia="en-BE"/>
        </w:rPr>
        <w:t xml:space="preserve">Physical access controls have </w:t>
      </w:r>
      <w:r w:rsidR="00AC5AD1">
        <w:rPr>
          <w:lang w:val="en-GB" w:eastAsia="en-BE"/>
        </w:rPr>
        <w:t xml:space="preserve">been </w:t>
      </w:r>
      <w:r w:rsidRPr="002174CD">
        <w:rPr>
          <w:lang w:val="en-GB" w:eastAsia="en-BE"/>
        </w:rPr>
        <w:t>implemented</w:t>
      </w:r>
      <w:r w:rsidR="00AC5AD1">
        <w:rPr>
          <w:lang w:val="en-GB" w:eastAsia="en-BE"/>
        </w:rPr>
        <w:t xml:space="preserve">, with e.g., </w:t>
      </w:r>
    </w:p>
    <w:p w14:paraId="28ACB853" w14:textId="77777777" w:rsidR="00AC5AD1" w:rsidRDefault="002174CD" w:rsidP="00AC5AD1">
      <w:pPr>
        <w:pStyle w:val="ListParagraph"/>
        <w:numPr>
          <w:ilvl w:val="1"/>
          <w:numId w:val="41"/>
        </w:numPr>
        <w:rPr>
          <w:lang w:val="en-GB" w:eastAsia="en-BE"/>
        </w:rPr>
      </w:pPr>
      <w:r w:rsidRPr="002174CD">
        <w:rPr>
          <w:lang w:val="en-GB" w:eastAsia="en-BE"/>
        </w:rPr>
        <w:t>Physical protection mechanisms for all information assets and information</w:t>
      </w:r>
      <w:r w:rsidR="00AC5AD1">
        <w:rPr>
          <w:lang w:val="en-GB" w:eastAsia="en-BE"/>
        </w:rPr>
        <w:t xml:space="preserve"> </w:t>
      </w:r>
      <w:r w:rsidRPr="00AC5AD1">
        <w:rPr>
          <w:lang w:val="en-GB" w:eastAsia="en-BE"/>
        </w:rPr>
        <w:t>technology to ensure that access is restricted;</w:t>
      </w:r>
    </w:p>
    <w:p w14:paraId="74A40776" w14:textId="0D7EB96D" w:rsidR="002174CD" w:rsidRPr="00AC5AD1" w:rsidRDefault="00AC5AD1" w:rsidP="00AC5AD1">
      <w:pPr>
        <w:pStyle w:val="ListParagraph"/>
        <w:numPr>
          <w:ilvl w:val="1"/>
          <w:numId w:val="41"/>
        </w:numPr>
        <w:rPr>
          <w:lang w:val="en-GB" w:eastAsia="en-BE"/>
        </w:rPr>
      </w:pPr>
      <w:r>
        <w:rPr>
          <w:lang w:val="en-GB" w:eastAsia="en-BE"/>
        </w:rPr>
        <w:lastRenderedPageBreak/>
        <w:t>A</w:t>
      </w:r>
      <w:r w:rsidR="002174CD" w:rsidRPr="00AC5AD1">
        <w:rPr>
          <w:lang w:val="en-GB" w:eastAsia="en-BE"/>
        </w:rPr>
        <w:t>ppropriate facility entry controls to restrict physical access;</w:t>
      </w:r>
    </w:p>
    <w:p w14:paraId="53BF2038" w14:textId="75562A6C" w:rsidR="002174CD" w:rsidRPr="002174CD" w:rsidRDefault="002174CD" w:rsidP="00AC5AD1">
      <w:pPr>
        <w:pStyle w:val="ListParagraph"/>
        <w:numPr>
          <w:ilvl w:val="1"/>
          <w:numId w:val="41"/>
        </w:numPr>
        <w:rPr>
          <w:lang w:val="en-GB" w:eastAsia="en-BE"/>
        </w:rPr>
      </w:pPr>
      <w:r w:rsidRPr="002174CD">
        <w:rPr>
          <w:lang w:val="en-GB" w:eastAsia="en-BE"/>
        </w:rPr>
        <w:t>Processes to ensure that access to facilities is monitored and restricted.</w:t>
      </w:r>
    </w:p>
    <w:p w14:paraId="55677A78" w14:textId="77A28B60" w:rsidR="002174CD" w:rsidRDefault="002174CD" w:rsidP="0072096B">
      <w:pPr>
        <w:pStyle w:val="ListParagraph"/>
        <w:numPr>
          <w:ilvl w:val="0"/>
          <w:numId w:val="41"/>
        </w:numPr>
        <w:rPr>
          <w:lang w:val="en-GB" w:eastAsia="en-BE"/>
        </w:rPr>
      </w:pPr>
      <w:r w:rsidRPr="002174CD">
        <w:rPr>
          <w:lang w:val="en-GB" w:eastAsia="en-BE"/>
        </w:rPr>
        <w:t xml:space="preserve">Logical access controls have </w:t>
      </w:r>
      <w:r w:rsidR="002E2590" w:rsidRPr="002E2590">
        <w:rPr>
          <w:lang w:val="en-GB" w:eastAsia="en-BE"/>
        </w:rPr>
        <w:t xml:space="preserve">been </w:t>
      </w:r>
      <w:r w:rsidRPr="002174CD">
        <w:rPr>
          <w:lang w:val="en-GB" w:eastAsia="en-BE"/>
        </w:rPr>
        <w:t>implemented</w:t>
      </w:r>
      <w:r w:rsidR="002E2590">
        <w:rPr>
          <w:lang w:val="en-GB" w:eastAsia="en-BE"/>
        </w:rPr>
        <w:t xml:space="preserve">, with e.g., </w:t>
      </w:r>
    </w:p>
    <w:p w14:paraId="02E65780" w14:textId="507D1F26" w:rsidR="002174CD" w:rsidRDefault="002174CD" w:rsidP="002E2590">
      <w:pPr>
        <w:pStyle w:val="ListParagraph"/>
        <w:numPr>
          <w:ilvl w:val="1"/>
          <w:numId w:val="41"/>
        </w:numPr>
        <w:rPr>
          <w:lang w:val="en-GB" w:eastAsia="en-BE"/>
        </w:rPr>
      </w:pPr>
      <w:r w:rsidRPr="002174CD">
        <w:rPr>
          <w:lang w:val="en-GB" w:eastAsia="en-BE"/>
        </w:rPr>
        <w:t>Appropriate mechanisms for user authentication and authorisation in accordance</w:t>
      </w:r>
      <w:r w:rsidR="002E2590">
        <w:rPr>
          <w:lang w:val="en-GB" w:eastAsia="en-BE"/>
        </w:rPr>
        <w:t xml:space="preserve"> </w:t>
      </w:r>
      <w:r w:rsidRPr="002E2590">
        <w:rPr>
          <w:lang w:val="en-GB" w:eastAsia="en-BE"/>
        </w:rPr>
        <w:t>with a “need to know” policy and segregation of duties principles;</w:t>
      </w:r>
    </w:p>
    <w:p w14:paraId="4A49CE45" w14:textId="77777777" w:rsidR="002E2590" w:rsidRDefault="002174CD" w:rsidP="002E2590">
      <w:pPr>
        <w:pStyle w:val="ListParagraph"/>
        <w:numPr>
          <w:ilvl w:val="1"/>
          <w:numId w:val="41"/>
        </w:numPr>
        <w:rPr>
          <w:lang w:val="en-GB" w:eastAsia="en-BE"/>
        </w:rPr>
      </w:pPr>
      <w:r w:rsidRPr="002174CD">
        <w:rPr>
          <w:lang w:val="en-GB" w:eastAsia="en-BE"/>
        </w:rPr>
        <w:t>Controls to restrict access for remote users, contractors and service providers;</w:t>
      </w:r>
    </w:p>
    <w:p w14:paraId="7DAF0FBD" w14:textId="77777777" w:rsidR="002E2590" w:rsidRDefault="002174CD" w:rsidP="002E2590">
      <w:pPr>
        <w:pStyle w:val="ListParagraph"/>
        <w:numPr>
          <w:ilvl w:val="1"/>
          <w:numId w:val="41"/>
        </w:numPr>
        <w:rPr>
          <w:lang w:val="en-GB" w:eastAsia="en-BE"/>
        </w:rPr>
      </w:pPr>
      <w:r w:rsidRPr="002E2590">
        <w:rPr>
          <w:lang w:val="en-GB" w:eastAsia="en-BE"/>
        </w:rPr>
        <w:t>Timely and accurate management of user accounts and user authentication;</w:t>
      </w:r>
    </w:p>
    <w:p w14:paraId="74F25328" w14:textId="77777777" w:rsidR="002E2590" w:rsidRDefault="002174CD" w:rsidP="002E2590">
      <w:pPr>
        <w:pStyle w:val="ListParagraph"/>
        <w:numPr>
          <w:ilvl w:val="1"/>
          <w:numId w:val="41"/>
        </w:numPr>
        <w:rPr>
          <w:lang w:val="en-GB" w:eastAsia="en-BE"/>
        </w:rPr>
      </w:pPr>
      <w:r w:rsidRPr="002E2590">
        <w:rPr>
          <w:lang w:val="en-GB" w:eastAsia="en-BE"/>
        </w:rPr>
        <w:t>Assign</w:t>
      </w:r>
      <w:r w:rsidR="002E2590">
        <w:rPr>
          <w:lang w:val="en-GB" w:eastAsia="en-BE"/>
        </w:rPr>
        <w:t>ing</w:t>
      </w:r>
      <w:r w:rsidRPr="002E2590">
        <w:rPr>
          <w:lang w:val="en-GB" w:eastAsia="en-BE"/>
        </w:rPr>
        <w:t xml:space="preserve"> unique IDs to each person with access to information systems;</w:t>
      </w:r>
    </w:p>
    <w:p w14:paraId="7AECE62B" w14:textId="12BD7209" w:rsidR="002174CD" w:rsidRPr="002E2590" w:rsidRDefault="002174CD" w:rsidP="002E2590">
      <w:pPr>
        <w:pStyle w:val="ListParagraph"/>
        <w:numPr>
          <w:ilvl w:val="1"/>
          <w:numId w:val="41"/>
        </w:numPr>
        <w:rPr>
          <w:lang w:val="en-GB" w:eastAsia="en-BE"/>
        </w:rPr>
      </w:pPr>
      <w:r w:rsidRPr="002E2590">
        <w:rPr>
          <w:lang w:val="en-GB" w:eastAsia="en-BE"/>
        </w:rPr>
        <w:t>Procedures to ensure that passwords are sufficiently strong and are regularly</w:t>
      </w:r>
      <w:r w:rsidR="002E2590">
        <w:rPr>
          <w:lang w:val="en-GB" w:eastAsia="en-BE"/>
        </w:rPr>
        <w:t xml:space="preserve"> </w:t>
      </w:r>
      <w:r w:rsidRPr="002E2590">
        <w:rPr>
          <w:lang w:val="en-GB" w:eastAsia="en-BE"/>
        </w:rPr>
        <w:t>changed. Passwords must be managed and protected in accordance with best</w:t>
      </w:r>
      <w:r w:rsidR="002E2590">
        <w:rPr>
          <w:lang w:val="en-GB" w:eastAsia="en-BE"/>
        </w:rPr>
        <w:t xml:space="preserve"> </w:t>
      </w:r>
      <w:r w:rsidRPr="002E2590">
        <w:rPr>
          <w:lang w:val="en-GB" w:eastAsia="en-BE"/>
        </w:rPr>
        <w:t>practices;</w:t>
      </w:r>
    </w:p>
    <w:p w14:paraId="6D46F9AD" w14:textId="2A6F66F8" w:rsidR="002174CD" w:rsidRPr="002174CD" w:rsidRDefault="002174CD" w:rsidP="002E2590">
      <w:pPr>
        <w:pStyle w:val="ListParagraph"/>
        <w:numPr>
          <w:ilvl w:val="1"/>
          <w:numId w:val="41"/>
        </w:numPr>
        <w:rPr>
          <w:lang w:val="en-GB" w:eastAsia="en-BE"/>
        </w:rPr>
      </w:pPr>
      <w:r w:rsidRPr="002174CD">
        <w:rPr>
          <w:lang w:val="en-GB" w:eastAsia="en-BE"/>
        </w:rPr>
        <w:t>Mechanisms to trace any access to information systems via a unique ID;</w:t>
      </w:r>
    </w:p>
    <w:p w14:paraId="56E55E01" w14:textId="10C6E431" w:rsidR="002174CD" w:rsidRDefault="002174CD" w:rsidP="002E2590">
      <w:pPr>
        <w:pStyle w:val="ListParagraph"/>
        <w:numPr>
          <w:ilvl w:val="1"/>
          <w:numId w:val="41"/>
        </w:numPr>
        <w:rPr>
          <w:lang w:val="en-GB" w:eastAsia="en-BE"/>
        </w:rPr>
      </w:pPr>
      <w:r w:rsidRPr="002174CD">
        <w:rPr>
          <w:lang w:val="en-GB" w:eastAsia="en-BE"/>
        </w:rPr>
        <w:t>Mechanisms to encrypt and hash all passwords.</w:t>
      </w:r>
    </w:p>
    <w:p w14:paraId="426FF4B0" w14:textId="765A3930" w:rsidR="0062644C" w:rsidRPr="002A383F" w:rsidRDefault="002E2590" w:rsidP="002A383F">
      <w:pPr>
        <w:pStyle w:val="ListParagraph"/>
        <w:numPr>
          <w:ilvl w:val="0"/>
          <w:numId w:val="41"/>
        </w:numPr>
        <w:rPr>
          <w:lang w:val="en-GB" w:eastAsia="en-BE"/>
        </w:rPr>
      </w:pPr>
      <w:r w:rsidRPr="002E2590">
        <w:rPr>
          <w:lang w:val="en-GB" w:eastAsia="en-BE"/>
        </w:rPr>
        <w:t>Process</w:t>
      </w:r>
      <w:r>
        <w:rPr>
          <w:lang w:val="en-GB" w:eastAsia="en-BE"/>
        </w:rPr>
        <w:t>es are established</w:t>
      </w:r>
      <w:r w:rsidRPr="002E2590">
        <w:rPr>
          <w:lang w:val="en-GB" w:eastAsia="en-BE"/>
        </w:rPr>
        <w:t xml:space="preserve"> for regularly testing, assessing and evaluating the effectiveness of technical and organisational measures for ensuring the security of the processing</w:t>
      </w:r>
      <w:r>
        <w:rPr>
          <w:lang w:val="en-GB" w:eastAsia="en-BE"/>
        </w:rPr>
        <w:t>, including regular penetration testing.</w:t>
      </w:r>
    </w:p>
    <w:p w14:paraId="5C993E53" w14:textId="77777777" w:rsidR="00263F92" w:rsidRDefault="00263F92" w:rsidP="00263F92">
      <w:pPr>
        <w:pStyle w:val="Heading1"/>
      </w:pPr>
      <w:bookmarkStart w:id="6" w:name="_Toc189751619"/>
      <w:r>
        <w:t xml:space="preserve">Information </w:t>
      </w:r>
      <w:proofErr w:type="spellStart"/>
      <w:r>
        <w:t>and</w:t>
      </w:r>
      <w:proofErr w:type="spellEnd"/>
      <w:r>
        <w:t xml:space="preserve"> Assistance</w:t>
      </w:r>
      <w:bookmarkEnd w:id="6"/>
    </w:p>
    <w:p w14:paraId="7DF8CC17" w14:textId="77777777" w:rsidR="00263F92" w:rsidRPr="00A61C24" w:rsidRDefault="00263F92" w:rsidP="00263F92">
      <w:pPr>
        <w:pStyle w:val="ListParagraph"/>
        <w:numPr>
          <w:ilvl w:val="0"/>
          <w:numId w:val="41"/>
        </w:numPr>
        <w:rPr>
          <w:lang w:val="en-US"/>
        </w:rPr>
      </w:pPr>
      <w:r w:rsidRPr="00A61C24">
        <w:rPr>
          <w:lang w:val="en-US"/>
        </w:rPr>
        <w:t>The Processor shall provide the Controller with the necessary assistance to ensure that the latter can meet its obligations arising from the Applicable Legislation.</w:t>
      </w:r>
    </w:p>
    <w:p w14:paraId="4CBA9BAB" w14:textId="77777777" w:rsidR="00263F92" w:rsidRPr="00A61C24" w:rsidRDefault="00263F92" w:rsidP="00263F92">
      <w:pPr>
        <w:pStyle w:val="ListParagraph"/>
        <w:numPr>
          <w:ilvl w:val="0"/>
          <w:numId w:val="41"/>
        </w:numPr>
        <w:rPr>
          <w:lang w:val="en-US"/>
        </w:rPr>
      </w:pPr>
      <w:r w:rsidRPr="00A61C24">
        <w:rPr>
          <w:lang w:val="en-US"/>
        </w:rPr>
        <w:t>The Processor shall notify the Controller of any facts, incidents or circumstances that are relevant for the Processing of Personal Data, including of any:</w:t>
      </w:r>
    </w:p>
    <w:p w14:paraId="2DF2DF24" w14:textId="77777777" w:rsidR="00263F92" w:rsidRPr="00A61C24" w:rsidRDefault="00263F92" w:rsidP="00263F92">
      <w:pPr>
        <w:pStyle w:val="ListParagraph"/>
        <w:numPr>
          <w:ilvl w:val="1"/>
          <w:numId w:val="41"/>
        </w:numPr>
        <w:rPr>
          <w:lang w:val="en-US"/>
        </w:rPr>
      </w:pPr>
      <w:r w:rsidRPr="00A61C24">
        <w:rPr>
          <w:lang w:val="en-US"/>
        </w:rPr>
        <w:t>inspections at the Processor’s premises by the Supervisory Authority with regard to the Processing of Personal Data. The Processor shall not take any action without the prior written consent of the Controller. Insofar as the Processor is obliged to provide information with regard to Personal Data on the basis of mandatory legal provisions, the Processor shall, prior to providing such information, timely notify the Controller in writing about the date and time of the inspection by the Supervisory Authority, and about the content of the information to be provided and the legal basis thereof;</w:t>
      </w:r>
    </w:p>
    <w:p w14:paraId="596730C2" w14:textId="77777777" w:rsidR="00263F92" w:rsidRPr="00A61C24" w:rsidRDefault="00263F92" w:rsidP="00263F92">
      <w:pPr>
        <w:pStyle w:val="ListParagraph"/>
        <w:numPr>
          <w:ilvl w:val="1"/>
          <w:numId w:val="41"/>
        </w:numPr>
        <w:rPr>
          <w:lang w:val="en-US"/>
        </w:rPr>
      </w:pPr>
      <w:r w:rsidRPr="00A61C24">
        <w:rPr>
          <w:lang w:val="en-US"/>
        </w:rPr>
        <w:t>requests from Data Subjects to exercise their rights with respect to their Personal Data;</w:t>
      </w:r>
    </w:p>
    <w:p w14:paraId="66C663A8" w14:textId="77777777" w:rsidR="00263F92" w:rsidRPr="00A61C24" w:rsidRDefault="00263F92" w:rsidP="00263F92">
      <w:pPr>
        <w:pStyle w:val="ListParagraph"/>
        <w:numPr>
          <w:ilvl w:val="1"/>
          <w:numId w:val="41"/>
        </w:numPr>
        <w:rPr>
          <w:lang w:val="en-US"/>
        </w:rPr>
      </w:pPr>
      <w:r w:rsidRPr="00A61C24">
        <w:rPr>
          <w:lang w:val="en-US"/>
        </w:rPr>
        <w:t>legal or factual circumstances that could prevent the Processor from carrying out the Controller’s instructions;</w:t>
      </w:r>
    </w:p>
    <w:p w14:paraId="63EA146C" w14:textId="77777777" w:rsidR="00263F92" w:rsidRDefault="00263F92" w:rsidP="00263F92">
      <w:pPr>
        <w:pStyle w:val="ListParagraph"/>
        <w:numPr>
          <w:ilvl w:val="1"/>
          <w:numId w:val="41"/>
        </w:numPr>
      </w:pPr>
      <w:r>
        <w:t>(</w:t>
      </w:r>
      <w:proofErr w:type="spellStart"/>
      <w:proofErr w:type="gramStart"/>
      <w:r>
        <w:t>suspected</w:t>
      </w:r>
      <w:proofErr w:type="spellEnd"/>
      <w:proofErr w:type="gramEnd"/>
      <w:r>
        <w:t xml:space="preserve">) Data </w:t>
      </w:r>
      <w:proofErr w:type="spellStart"/>
      <w:r>
        <w:t>Breaches</w:t>
      </w:r>
      <w:proofErr w:type="spellEnd"/>
      <w:r>
        <w:t>;</w:t>
      </w:r>
    </w:p>
    <w:p w14:paraId="261E5EC2" w14:textId="77777777" w:rsidR="00263F92" w:rsidRDefault="00263F92" w:rsidP="00263F92">
      <w:pPr>
        <w:pStyle w:val="ListParagraph"/>
        <w:numPr>
          <w:ilvl w:val="1"/>
          <w:numId w:val="41"/>
        </w:numPr>
      </w:pPr>
      <w:proofErr w:type="gramStart"/>
      <w:r>
        <w:t>new</w:t>
      </w:r>
      <w:proofErr w:type="gramEnd"/>
      <w:r>
        <w:t xml:space="preserve"> or </w:t>
      </w:r>
      <w:proofErr w:type="spellStart"/>
      <w:r>
        <w:t>amended</w:t>
      </w:r>
      <w:proofErr w:type="spellEnd"/>
      <w:r>
        <w:t xml:space="preserve"> Processing;</w:t>
      </w:r>
    </w:p>
    <w:p w14:paraId="7626050D" w14:textId="77777777" w:rsidR="00263F92" w:rsidRDefault="00263F92" w:rsidP="00263F92">
      <w:pPr>
        <w:pStyle w:val="Heading1"/>
      </w:pPr>
      <w:bookmarkStart w:id="7" w:name="_Toc189751620"/>
      <w:r>
        <w:t>Audits</w:t>
      </w:r>
      <w:bookmarkEnd w:id="7"/>
    </w:p>
    <w:p w14:paraId="2B9CB5FD" w14:textId="77777777" w:rsidR="00263F92" w:rsidRPr="00A61C24" w:rsidRDefault="00263F92" w:rsidP="00263F92">
      <w:pPr>
        <w:pStyle w:val="ListParagraph"/>
        <w:numPr>
          <w:ilvl w:val="0"/>
          <w:numId w:val="41"/>
        </w:numPr>
        <w:rPr>
          <w:lang w:val="en-US"/>
        </w:rPr>
      </w:pPr>
      <w:r w:rsidRPr="00A61C24">
        <w:rPr>
          <w:lang w:val="en-US"/>
        </w:rPr>
        <w:t>The Processor shall allow the Controller, or a third party appointed by the Controller acting on the latter’s instructions, to annually audit the security of the Personal Data at the Controller’s expense. To this end, the Processor shall, at the Controller’s request, provide access to any and all information and documentation that is required to demonstrate compliance with the obligations set out under the</w:t>
      </w:r>
    </w:p>
    <w:p w14:paraId="35FE84E6" w14:textId="5C920A99" w:rsidR="00263F92" w:rsidRPr="00A61C24" w:rsidRDefault="00263F92" w:rsidP="00263F92">
      <w:pPr>
        <w:pStyle w:val="ListParagraph"/>
        <w:ind w:left="922"/>
        <w:rPr>
          <w:lang w:val="en-US"/>
        </w:rPr>
      </w:pPr>
      <w:r w:rsidRPr="00A61C24">
        <w:rPr>
          <w:lang w:val="en-US"/>
        </w:rPr>
        <w:t xml:space="preserve">present Data Processing Agreement. Instead of or in addition to such an audit, the Controller can, at </w:t>
      </w:r>
      <w:proofErr w:type="gramStart"/>
      <w:r w:rsidRPr="00A61C24">
        <w:rPr>
          <w:lang w:val="en-US"/>
        </w:rPr>
        <w:t xml:space="preserve">its </w:t>
      </w:r>
      <w:r w:rsidR="007A18BD" w:rsidRPr="00A61C24">
        <w:rPr>
          <w:lang w:val="en-US"/>
        </w:rPr>
        <w:t xml:space="preserve"> o</w:t>
      </w:r>
      <w:r w:rsidRPr="00A61C24">
        <w:rPr>
          <w:lang w:val="en-US"/>
        </w:rPr>
        <w:t>wn</w:t>
      </w:r>
      <w:proofErr w:type="gramEnd"/>
      <w:r w:rsidRPr="00A61C24">
        <w:rPr>
          <w:lang w:val="en-US"/>
        </w:rPr>
        <w:t xml:space="preserve"> discretion, ask the Processor to demonstrate that the Personal Data protection requirements are being complied with. </w:t>
      </w:r>
    </w:p>
    <w:p w14:paraId="6FFDEBAB" w14:textId="01E72924" w:rsidR="00E73520" w:rsidRPr="00E73520" w:rsidRDefault="00E73520" w:rsidP="00E73520">
      <w:pPr>
        <w:pStyle w:val="Heading1"/>
      </w:pPr>
      <w:bookmarkStart w:id="8" w:name="_Toc189751621"/>
      <w:r w:rsidRPr="00E73520">
        <w:t xml:space="preserve">Security </w:t>
      </w:r>
      <w:proofErr w:type="spellStart"/>
      <w:r w:rsidRPr="00E73520">
        <w:t>Breach</w:t>
      </w:r>
      <w:proofErr w:type="spellEnd"/>
      <w:r w:rsidRPr="00E73520">
        <w:t xml:space="preserve"> Management</w:t>
      </w:r>
      <w:bookmarkEnd w:id="8"/>
    </w:p>
    <w:p w14:paraId="6F7C4D6C" w14:textId="77777777" w:rsidR="007A18BD" w:rsidRDefault="00E73520" w:rsidP="007A18BD">
      <w:pPr>
        <w:pStyle w:val="ListParagraph"/>
        <w:numPr>
          <w:ilvl w:val="0"/>
          <w:numId w:val="41"/>
        </w:numPr>
        <w:rPr>
          <w:lang w:val="en-GB" w:eastAsia="en-BE"/>
        </w:rPr>
      </w:pPr>
      <w:proofErr w:type="spellStart"/>
      <w:r w:rsidRPr="007A18BD">
        <w:rPr>
          <w:lang w:val="en-GB" w:eastAsia="en-BE"/>
        </w:rPr>
        <w:t>Dioss</w:t>
      </w:r>
      <w:proofErr w:type="spellEnd"/>
      <w:r w:rsidRPr="007A18BD">
        <w:rPr>
          <w:lang w:val="en-GB" w:eastAsia="en-BE"/>
        </w:rPr>
        <w:t xml:space="preserve"> Smart Solutions shall immediately - but no later than </w:t>
      </w:r>
      <w:r w:rsidR="001356D8" w:rsidRPr="007A18BD">
        <w:rPr>
          <w:lang w:val="en-GB" w:eastAsia="en-BE"/>
        </w:rPr>
        <w:t>48</w:t>
      </w:r>
      <w:r w:rsidRPr="007A18BD">
        <w:rPr>
          <w:lang w:val="en-GB" w:eastAsia="en-BE"/>
        </w:rPr>
        <w:t xml:space="preserve"> hours after </w:t>
      </w:r>
      <w:r w:rsidR="0034345B" w:rsidRPr="007A18BD">
        <w:rPr>
          <w:lang w:val="en-GB" w:eastAsia="en-BE"/>
        </w:rPr>
        <w:t>an</w:t>
      </w:r>
      <w:r w:rsidRPr="007A18BD">
        <w:rPr>
          <w:lang w:val="en-GB" w:eastAsia="en-BE"/>
        </w:rPr>
        <w:t xml:space="preserve"> incident was first discovered - notify the Customer if it becomes aware of any unlawful access to any Personal Data</w:t>
      </w:r>
      <w:r w:rsidR="0034345B" w:rsidRPr="007A18BD">
        <w:rPr>
          <w:lang w:val="en-GB" w:eastAsia="en-BE"/>
        </w:rPr>
        <w:t xml:space="preserve"> related to the Services</w:t>
      </w:r>
      <w:r w:rsidRPr="007A18BD">
        <w:rPr>
          <w:lang w:val="en-GB" w:eastAsia="en-BE"/>
        </w:rPr>
        <w:t>.</w:t>
      </w:r>
    </w:p>
    <w:p w14:paraId="212E9659" w14:textId="77777777" w:rsidR="007A18BD" w:rsidRDefault="00E73520" w:rsidP="007A18BD">
      <w:pPr>
        <w:pStyle w:val="ListParagraph"/>
        <w:numPr>
          <w:ilvl w:val="0"/>
          <w:numId w:val="41"/>
        </w:numPr>
        <w:rPr>
          <w:lang w:val="en-GB" w:eastAsia="en-BE"/>
        </w:rPr>
      </w:pPr>
      <w:proofErr w:type="spellStart"/>
      <w:r w:rsidRPr="007A18BD">
        <w:rPr>
          <w:lang w:val="en-GB" w:eastAsia="en-BE"/>
        </w:rPr>
        <w:lastRenderedPageBreak/>
        <w:t>Dioss</w:t>
      </w:r>
      <w:proofErr w:type="spellEnd"/>
      <w:r w:rsidRPr="007A18BD">
        <w:rPr>
          <w:lang w:val="en-GB" w:eastAsia="en-BE"/>
        </w:rPr>
        <w:t xml:space="preserve"> Smart Solutions will provide the Customer with sufficient information which allows the Customer to report a Personal Data Breach.</w:t>
      </w:r>
    </w:p>
    <w:p w14:paraId="567540F4" w14:textId="2ADDFC8E" w:rsidR="00E73520" w:rsidRPr="007A18BD" w:rsidRDefault="00E73520" w:rsidP="007A18BD">
      <w:pPr>
        <w:pStyle w:val="ListParagraph"/>
        <w:numPr>
          <w:ilvl w:val="0"/>
          <w:numId w:val="41"/>
        </w:numPr>
        <w:rPr>
          <w:lang w:val="en-GB" w:eastAsia="en-BE"/>
        </w:rPr>
      </w:pPr>
      <w:proofErr w:type="spellStart"/>
      <w:r w:rsidRPr="007A18BD">
        <w:rPr>
          <w:lang w:val="en-GB" w:eastAsia="en-BE"/>
        </w:rPr>
        <w:t>Dioss</w:t>
      </w:r>
      <w:proofErr w:type="spellEnd"/>
      <w:r w:rsidRPr="007A18BD">
        <w:rPr>
          <w:lang w:val="en-GB" w:eastAsia="en-BE"/>
        </w:rPr>
        <w:t xml:space="preserve"> Smart Solutions will investigate the Security Breach and take reasonable steps to mitigate the effects and to minimize any damage resulting from the Security Breach.</w:t>
      </w:r>
    </w:p>
    <w:p w14:paraId="6B49A96E" w14:textId="39D49F6C" w:rsidR="00E73520" w:rsidRPr="00E73520" w:rsidRDefault="00E73520" w:rsidP="00E73520">
      <w:pPr>
        <w:pStyle w:val="Heading1"/>
      </w:pPr>
      <w:bookmarkStart w:id="9" w:name="_Toc189751622"/>
      <w:proofErr w:type="spellStart"/>
      <w:r w:rsidRPr="00E73520">
        <w:t>Duration</w:t>
      </w:r>
      <w:bookmarkEnd w:id="9"/>
      <w:proofErr w:type="spellEnd"/>
    </w:p>
    <w:p w14:paraId="20795563" w14:textId="77777777" w:rsidR="007A18BD" w:rsidRDefault="005E3A89" w:rsidP="007A18BD">
      <w:pPr>
        <w:pStyle w:val="ListParagraph"/>
        <w:numPr>
          <w:ilvl w:val="0"/>
          <w:numId w:val="41"/>
        </w:numPr>
        <w:rPr>
          <w:lang w:val="en-GB" w:eastAsia="en-BE"/>
        </w:rPr>
      </w:pPr>
      <w:r w:rsidRPr="007A18BD">
        <w:rPr>
          <w:lang w:val="en-GB" w:eastAsia="en-BE"/>
        </w:rPr>
        <w:t>The present Data Processing Agreement comes into effect on the date it is signed by all the Parties and upon which both Parties received a fully signed copy.</w:t>
      </w:r>
    </w:p>
    <w:p w14:paraId="52E40F86" w14:textId="69CD8903" w:rsidR="004E2C25" w:rsidRPr="007A18BD" w:rsidRDefault="00E73520" w:rsidP="007A18BD">
      <w:pPr>
        <w:pStyle w:val="ListParagraph"/>
        <w:numPr>
          <w:ilvl w:val="0"/>
          <w:numId w:val="41"/>
        </w:numPr>
        <w:rPr>
          <w:lang w:val="en-GB" w:eastAsia="en-BE"/>
        </w:rPr>
      </w:pPr>
      <w:r w:rsidRPr="007A18BD">
        <w:rPr>
          <w:lang w:val="en-GB" w:eastAsia="en-BE"/>
        </w:rPr>
        <w:t>The Data Processing Agreement shall remain in force until the Agreement is terminated.</w:t>
      </w:r>
    </w:p>
    <w:p w14:paraId="123458E8" w14:textId="77777777" w:rsidR="004E2C25" w:rsidRPr="004E2C25" w:rsidRDefault="004E2C25" w:rsidP="004E2C25">
      <w:pPr>
        <w:pStyle w:val="Heading1"/>
      </w:pPr>
      <w:bookmarkStart w:id="10" w:name="_Toc189751623"/>
      <w:proofErr w:type="spellStart"/>
      <w:r w:rsidRPr="004E2C25">
        <w:t>Termination</w:t>
      </w:r>
      <w:bookmarkEnd w:id="10"/>
      <w:proofErr w:type="spellEnd"/>
      <w:r w:rsidRPr="004E2C25">
        <w:t xml:space="preserve"> </w:t>
      </w:r>
    </w:p>
    <w:p w14:paraId="1E8DBDE0" w14:textId="4A5278D1" w:rsidR="004E2C25" w:rsidRPr="007A18BD" w:rsidRDefault="004E2C25" w:rsidP="007A18BD">
      <w:pPr>
        <w:pStyle w:val="ListParagraph"/>
        <w:numPr>
          <w:ilvl w:val="0"/>
          <w:numId w:val="41"/>
        </w:numPr>
        <w:rPr>
          <w:lang w:val="en-GB" w:eastAsia="en-BE"/>
        </w:rPr>
      </w:pPr>
      <w:r w:rsidRPr="007A18BD">
        <w:rPr>
          <w:lang w:val="en-GB" w:eastAsia="en-BE"/>
        </w:rPr>
        <w:t xml:space="preserve">Following expiration or termination of the Agreement, </w:t>
      </w:r>
      <w:r w:rsidR="005E3A89" w:rsidRPr="007A18BD">
        <w:rPr>
          <w:lang w:val="en-GB" w:eastAsia="en-BE"/>
        </w:rPr>
        <w:t>the Data Processor</w:t>
      </w:r>
      <w:r w:rsidRPr="007A18BD">
        <w:rPr>
          <w:lang w:val="en-GB" w:eastAsia="en-BE"/>
        </w:rPr>
        <w:t xml:space="preserve"> will delete or return to the Customer all Personal Data in its possession as provided in the Agreement except to the extent </w:t>
      </w:r>
      <w:r w:rsidR="005E3A89" w:rsidRPr="007A18BD">
        <w:rPr>
          <w:lang w:val="en-GB" w:eastAsia="en-BE"/>
        </w:rPr>
        <w:t>the Data Processor</w:t>
      </w:r>
      <w:r w:rsidRPr="007A18BD">
        <w:rPr>
          <w:lang w:val="en-GB" w:eastAsia="en-BE"/>
        </w:rPr>
        <w:t xml:space="preserve"> is required by law to retain some or all of the Personal Data (in which case </w:t>
      </w:r>
      <w:r w:rsidR="005E3A89" w:rsidRPr="007A18BD">
        <w:rPr>
          <w:lang w:val="en-GB" w:eastAsia="en-BE"/>
        </w:rPr>
        <w:t>the Data Processor</w:t>
      </w:r>
      <w:r w:rsidRPr="007A18BD">
        <w:rPr>
          <w:lang w:val="en-GB" w:eastAsia="en-BE"/>
        </w:rPr>
        <w:t xml:space="preserve"> will archive the data and implement reasonable measures to prevent the Personal Data from any further processing). The terms of this Data Processing Agreement will continue to apply to such Personal Data. </w:t>
      </w:r>
    </w:p>
    <w:p w14:paraId="44556795" w14:textId="4FA47405" w:rsidR="005E3A89" w:rsidRPr="00A61C24" w:rsidRDefault="005E3A89" w:rsidP="00AB3382">
      <w:pPr>
        <w:pStyle w:val="Heading1"/>
        <w:rPr>
          <w:lang w:val="en-US"/>
        </w:rPr>
      </w:pPr>
      <w:bookmarkStart w:id="11" w:name="_Toc189751624"/>
      <w:r w:rsidRPr="00A61C24">
        <w:rPr>
          <w:lang w:val="en-US"/>
        </w:rPr>
        <w:t>Processing of Personal Data of contacts</w:t>
      </w:r>
      <w:bookmarkEnd w:id="11"/>
    </w:p>
    <w:p w14:paraId="38CD6005" w14:textId="77777777" w:rsidR="005E3A89" w:rsidRPr="00A61C24" w:rsidRDefault="005E3A89" w:rsidP="005E3A89">
      <w:pPr>
        <w:pStyle w:val="ListParagraph"/>
        <w:numPr>
          <w:ilvl w:val="0"/>
          <w:numId w:val="41"/>
        </w:numPr>
        <w:rPr>
          <w:lang w:val="en-US"/>
        </w:rPr>
      </w:pPr>
      <w:r w:rsidRPr="00A61C24">
        <w:rPr>
          <w:lang w:val="en-US"/>
        </w:rPr>
        <w:t xml:space="preserve">The Parties </w:t>
      </w:r>
      <w:proofErr w:type="spellStart"/>
      <w:r w:rsidRPr="00A61C24">
        <w:rPr>
          <w:lang w:val="en-US"/>
        </w:rPr>
        <w:t>recognise</w:t>
      </w:r>
      <w:proofErr w:type="spellEnd"/>
      <w:r w:rsidRPr="00A61C24">
        <w:rPr>
          <w:lang w:val="en-US"/>
        </w:rPr>
        <w:t xml:space="preserve"> that, in the context or in relation to the Agreement, they can process Personal Data of employees, personnel and representatives of the other Party. In that context, the Parties each process these Personal Data in the capacity of Controller.</w:t>
      </w:r>
    </w:p>
    <w:p w14:paraId="69F1A3AE" w14:textId="77777777" w:rsidR="005E3A89" w:rsidRPr="00A61C24" w:rsidRDefault="005E3A89" w:rsidP="005E3A89">
      <w:pPr>
        <w:pStyle w:val="ListParagraph"/>
        <w:numPr>
          <w:ilvl w:val="0"/>
          <w:numId w:val="41"/>
        </w:numPr>
        <w:rPr>
          <w:lang w:val="en-US"/>
        </w:rPr>
      </w:pPr>
      <w:r w:rsidRPr="00A61C24">
        <w:rPr>
          <w:lang w:val="en-US"/>
        </w:rPr>
        <w:t>Where one Party processes these Personal Data, it undertakes to do so in accordance with the Applicable Legislation as in force and applicable, and as may be amended, supplemented or replaced from time to time.</w:t>
      </w:r>
    </w:p>
    <w:p w14:paraId="6DD0B480" w14:textId="5692B115" w:rsidR="005E3A89" w:rsidRPr="00A61C24" w:rsidRDefault="005E3A89" w:rsidP="00446661">
      <w:pPr>
        <w:pStyle w:val="ListParagraph"/>
        <w:numPr>
          <w:ilvl w:val="0"/>
          <w:numId w:val="41"/>
        </w:numPr>
        <w:rPr>
          <w:lang w:val="en-US"/>
        </w:rPr>
      </w:pPr>
      <w:r w:rsidRPr="00A61C24">
        <w:rPr>
          <w:lang w:val="en-US"/>
        </w:rPr>
        <w:t>Each Party undertakes to inform its employees, personnel and representatives of the fact that the other Party may process their Personal Data in accordance with the above. If they have a complaint in relation to the processing of their Personal Data, they are free to contact the Controller or raise the matter with the competent Supervisory Authority.</w:t>
      </w:r>
    </w:p>
    <w:p w14:paraId="3EBA0408" w14:textId="5DE8BADC" w:rsidR="004E2C25" w:rsidRPr="00AB3382" w:rsidRDefault="004E2C25" w:rsidP="00AB3382">
      <w:pPr>
        <w:pStyle w:val="Heading1"/>
      </w:pPr>
      <w:bookmarkStart w:id="12" w:name="_Toc189751625"/>
      <w:proofErr w:type="spellStart"/>
      <w:r w:rsidRPr="004E2C25">
        <w:t>Governing</w:t>
      </w:r>
      <w:proofErr w:type="spellEnd"/>
      <w:r w:rsidRPr="004E2C25">
        <w:t xml:space="preserve"> </w:t>
      </w:r>
      <w:proofErr w:type="spellStart"/>
      <w:r w:rsidR="00AB3382">
        <w:t>L</w:t>
      </w:r>
      <w:r w:rsidRPr="004E2C25">
        <w:t>aw</w:t>
      </w:r>
      <w:proofErr w:type="spellEnd"/>
      <w:r w:rsidRPr="004E2C25">
        <w:t xml:space="preserve"> </w:t>
      </w:r>
      <w:proofErr w:type="spellStart"/>
      <w:r w:rsidRPr="004E2C25">
        <w:t>and</w:t>
      </w:r>
      <w:proofErr w:type="spellEnd"/>
      <w:r w:rsidRPr="004E2C25">
        <w:t xml:space="preserve"> </w:t>
      </w:r>
      <w:proofErr w:type="spellStart"/>
      <w:r w:rsidR="00AB3382">
        <w:t>D</w:t>
      </w:r>
      <w:r w:rsidRPr="004E2C25">
        <w:t>isputes</w:t>
      </w:r>
      <w:bookmarkEnd w:id="12"/>
      <w:proofErr w:type="spellEnd"/>
      <w:r w:rsidRPr="004E2C25">
        <w:t xml:space="preserve"> </w:t>
      </w:r>
    </w:p>
    <w:p w14:paraId="147C2BC0" w14:textId="77777777" w:rsidR="007A18BD" w:rsidRDefault="004E2C25" w:rsidP="007A18BD">
      <w:pPr>
        <w:pStyle w:val="ListParagraph"/>
        <w:numPr>
          <w:ilvl w:val="0"/>
          <w:numId w:val="41"/>
        </w:numPr>
        <w:rPr>
          <w:lang w:val="en-GB" w:eastAsia="en-BE"/>
        </w:rPr>
      </w:pPr>
      <w:r w:rsidRPr="007A18BD">
        <w:rPr>
          <w:lang w:val="en-GB" w:eastAsia="en-BE"/>
        </w:rPr>
        <w:t xml:space="preserve">The Data Processing Agreement and its performance are governed by Belgian Law. </w:t>
      </w:r>
    </w:p>
    <w:p w14:paraId="137AAEAD" w14:textId="10D2E385" w:rsidR="004E2C25" w:rsidRDefault="004E2C25" w:rsidP="007A18BD">
      <w:pPr>
        <w:pStyle w:val="ListParagraph"/>
        <w:numPr>
          <w:ilvl w:val="0"/>
          <w:numId w:val="41"/>
        </w:numPr>
        <w:rPr>
          <w:lang w:val="en-GB" w:eastAsia="en-BE"/>
        </w:rPr>
      </w:pPr>
      <w:r w:rsidRPr="007A18BD">
        <w:rPr>
          <w:lang w:val="en-GB" w:eastAsia="en-BE"/>
        </w:rPr>
        <w:t xml:space="preserve">Any dispute which might arise between </w:t>
      </w:r>
      <w:proofErr w:type="spellStart"/>
      <w:r w:rsidR="003D7A5A" w:rsidRPr="007A18BD">
        <w:rPr>
          <w:lang w:val="en-GB" w:eastAsia="en-BE"/>
        </w:rPr>
        <w:t>Dioss</w:t>
      </w:r>
      <w:proofErr w:type="spellEnd"/>
      <w:r w:rsidR="003D7A5A" w:rsidRPr="007A18BD">
        <w:rPr>
          <w:lang w:val="en-GB" w:eastAsia="en-BE"/>
        </w:rPr>
        <w:t xml:space="preserve"> Smart S</w:t>
      </w:r>
      <w:r w:rsidRPr="007A18BD">
        <w:rPr>
          <w:lang w:val="en-GB" w:eastAsia="en-BE"/>
        </w:rPr>
        <w:t xml:space="preserve">olutions and the Customer in connection with the Data Processing Agreement shall be submitted to the competent court in the place in which </w:t>
      </w:r>
      <w:proofErr w:type="spellStart"/>
      <w:r w:rsidR="003D7A5A" w:rsidRPr="007A18BD">
        <w:rPr>
          <w:lang w:val="en-GB" w:eastAsia="en-BE"/>
        </w:rPr>
        <w:t>Dioss</w:t>
      </w:r>
      <w:proofErr w:type="spellEnd"/>
      <w:r w:rsidR="003D7A5A" w:rsidRPr="007A18BD">
        <w:rPr>
          <w:lang w:val="en-GB" w:eastAsia="en-BE"/>
        </w:rPr>
        <w:t xml:space="preserve"> Smart </w:t>
      </w:r>
      <w:r w:rsidRPr="007A18BD">
        <w:rPr>
          <w:lang w:val="en-GB" w:eastAsia="en-BE"/>
        </w:rPr>
        <w:t>Solutions has its registered office</w:t>
      </w:r>
      <w:r w:rsidR="002174CD">
        <w:rPr>
          <w:lang w:val="en-GB" w:eastAsia="en-BE"/>
        </w:rPr>
        <w:t>.</w:t>
      </w:r>
    </w:p>
    <w:p w14:paraId="4494AFEA" w14:textId="77777777" w:rsidR="002174CD" w:rsidRPr="002174CD" w:rsidRDefault="002174CD" w:rsidP="002174CD">
      <w:pPr>
        <w:rPr>
          <w:lang w:val="en-GB" w:eastAsia="en-BE"/>
        </w:rPr>
      </w:pPr>
    </w:p>
    <w:p w14:paraId="21B98FA4" w14:textId="77777777" w:rsidR="004E2C25" w:rsidRDefault="004E2C25" w:rsidP="00F74314">
      <w:pPr>
        <w:rPr>
          <w:lang w:val="en-GB" w:eastAsia="en-BE"/>
        </w:rPr>
      </w:pPr>
    </w:p>
    <w:p w14:paraId="15D14A7C" w14:textId="192336F7" w:rsidR="002174CD" w:rsidRDefault="002174CD">
      <w:pPr>
        <w:spacing w:before="0" w:after="160" w:line="259" w:lineRule="auto"/>
        <w:ind w:left="0"/>
        <w:rPr>
          <w:lang w:val="en-GB" w:eastAsia="en-BE"/>
        </w:rPr>
      </w:pPr>
      <w:r>
        <w:rPr>
          <w:lang w:val="en-GB" w:eastAsia="en-BE"/>
        </w:rPr>
        <w:br w:type="page"/>
      </w:r>
    </w:p>
    <w:p w14:paraId="4CB4DF36" w14:textId="24EC2E0A" w:rsidR="002174CD" w:rsidRPr="00A61C24" w:rsidRDefault="002174CD" w:rsidP="00B42465">
      <w:pPr>
        <w:pStyle w:val="Heading1"/>
        <w:numPr>
          <w:ilvl w:val="0"/>
          <w:numId w:val="0"/>
        </w:numPr>
        <w:ind w:left="432"/>
        <w:rPr>
          <w:lang w:val="en-US"/>
        </w:rPr>
      </w:pPr>
      <w:bookmarkStart w:id="13" w:name="_Toc189751626"/>
      <w:r w:rsidRPr="00A61C24">
        <w:rPr>
          <w:lang w:val="en-US"/>
        </w:rPr>
        <w:lastRenderedPageBreak/>
        <w:t>ANNEX A – Description of the Data Subjects</w:t>
      </w:r>
      <w:bookmarkEnd w:id="13"/>
    </w:p>
    <w:p w14:paraId="2A107B04" w14:textId="0890A36B" w:rsidR="0093271C" w:rsidRPr="00377698" w:rsidRDefault="0093271C" w:rsidP="0093271C">
      <w:pPr>
        <w:ind w:left="922"/>
        <w:rPr>
          <w:highlight w:val="yellow"/>
          <w:lang w:val="en-US"/>
        </w:rPr>
      </w:pPr>
      <w:r w:rsidRPr="00377698">
        <w:rPr>
          <w:highlight w:val="yellow"/>
          <w:lang w:val="en-US"/>
        </w:rPr>
        <w:t xml:space="preserve">E.g., </w:t>
      </w:r>
    </w:p>
    <w:p w14:paraId="52F1E8E5" w14:textId="2A2A0DBB" w:rsidR="00522597" w:rsidRPr="00A61C24" w:rsidRDefault="0093271C" w:rsidP="00EE07AD">
      <w:pPr>
        <w:ind w:left="0"/>
        <w:rPr>
          <w:highlight w:val="yellow"/>
          <w:lang w:val="en-US"/>
        </w:rPr>
      </w:pPr>
      <w:r w:rsidRPr="00A61C24">
        <w:rPr>
          <w:highlight w:val="yellow"/>
          <w:lang w:val="en-US"/>
        </w:rPr>
        <w:t>This concerns employees and customers of Customer, who want to manage, send, approve and/or sign documents using the online Quill platform.</w:t>
      </w:r>
    </w:p>
    <w:p w14:paraId="1F4FA605" w14:textId="1A50ECD3" w:rsidR="00B42465" w:rsidRPr="00A61C24" w:rsidRDefault="002174CD" w:rsidP="00B42465">
      <w:pPr>
        <w:pStyle w:val="Heading1"/>
        <w:numPr>
          <w:ilvl w:val="0"/>
          <w:numId w:val="0"/>
        </w:numPr>
        <w:ind w:left="432"/>
        <w:rPr>
          <w:lang w:val="en-US"/>
        </w:rPr>
      </w:pPr>
      <w:bookmarkStart w:id="14" w:name="_Toc189751627"/>
      <w:r w:rsidRPr="00A61C24">
        <w:rPr>
          <w:lang w:val="en-US"/>
        </w:rPr>
        <w:t xml:space="preserve">ANNEX B – Description of the Processing </w:t>
      </w:r>
      <w:r w:rsidR="006D17D4" w:rsidRPr="00A61C24">
        <w:rPr>
          <w:lang w:val="en-US"/>
        </w:rPr>
        <w:t>O</w:t>
      </w:r>
      <w:r w:rsidRPr="00A61C24">
        <w:rPr>
          <w:lang w:val="en-US"/>
        </w:rPr>
        <w:t>perations</w:t>
      </w:r>
      <w:bookmarkEnd w:id="14"/>
    </w:p>
    <w:p w14:paraId="1E30897A" w14:textId="68DC7803" w:rsidR="00705D10" w:rsidRPr="00377698" w:rsidRDefault="00705D10" w:rsidP="00705D10">
      <w:pPr>
        <w:ind w:left="922"/>
        <w:rPr>
          <w:lang w:val="en-US"/>
        </w:rPr>
      </w:pPr>
      <w:r w:rsidRPr="00377698">
        <w:rPr>
          <w:lang w:val="en-US"/>
        </w:rPr>
        <w:t>Personal Data will be processed for the following actions</w:t>
      </w:r>
    </w:p>
    <w:p w14:paraId="36A3133B" w14:textId="5EB83C19" w:rsidR="00705D10" w:rsidRPr="00377698" w:rsidRDefault="00705D10" w:rsidP="00705D10">
      <w:pPr>
        <w:pStyle w:val="ListParagraph"/>
        <w:numPr>
          <w:ilvl w:val="0"/>
          <w:numId w:val="41"/>
        </w:numPr>
        <w:ind w:left="1282"/>
        <w:rPr>
          <w:lang w:val="en-US"/>
        </w:rPr>
      </w:pPr>
      <w:r w:rsidRPr="00377698">
        <w:rPr>
          <w:lang w:val="en-US"/>
        </w:rPr>
        <w:t>General operation of the platform</w:t>
      </w:r>
      <w:r w:rsidR="00143E58" w:rsidRPr="00377698">
        <w:rPr>
          <w:lang w:val="en-US"/>
        </w:rPr>
        <w:t xml:space="preserve">: </w:t>
      </w:r>
      <w:r w:rsidRPr="00377698">
        <w:rPr>
          <w:lang w:val="en-US"/>
        </w:rPr>
        <w:t>account creation and management, document management, approving/signing documents</w:t>
      </w:r>
      <w:r w:rsidR="00143E58" w:rsidRPr="00377698">
        <w:rPr>
          <w:lang w:val="en-US"/>
        </w:rPr>
        <w:t>, etc.</w:t>
      </w:r>
    </w:p>
    <w:p w14:paraId="5BFCD88B" w14:textId="5710D848" w:rsidR="00705D10" w:rsidRPr="00377698" w:rsidRDefault="00705D10" w:rsidP="0062499F">
      <w:pPr>
        <w:pStyle w:val="ListParagraph"/>
        <w:numPr>
          <w:ilvl w:val="0"/>
          <w:numId w:val="41"/>
        </w:numPr>
        <w:ind w:left="1282"/>
        <w:rPr>
          <w:lang w:val="en-US"/>
        </w:rPr>
      </w:pPr>
      <w:r w:rsidRPr="00377698">
        <w:rPr>
          <w:lang w:val="en-US"/>
        </w:rPr>
        <w:t xml:space="preserve">To notify the status of approval/signing requests or other communication directly related to the service </w:t>
      </w:r>
      <w:r w:rsidR="00B6482F" w:rsidRPr="00377698">
        <w:rPr>
          <w:lang w:val="en-US"/>
        </w:rPr>
        <w:t>that is used</w:t>
      </w:r>
      <w:r w:rsidR="00143E58" w:rsidRPr="00377698">
        <w:rPr>
          <w:lang w:val="en-US"/>
        </w:rPr>
        <w:t>, and t</w:t>
      </w:r>
      <w:r w:rsidRPr="00377698">
        <w:rPr>
          <w:lang w:val="en-US"/>
        </w:rPr>
        <w:t>o respond to any questions</w:t>
      </w:r>
    </w:p>
    <w:p w14:paraId="56C29BBB" w14:textId="0467AD72" w:rsidR="00522597" w:rsidRPr="00377698" w:rsidRDefault="00705D10" w:rsidP="00705D10">
      <w:pPr>
        <w:pStyle w:val="ListParagraph"/>
        <w:numPr>
          <w:ilvl w:val="0"/>
          <w:numId w:val="41"/>
        </w:numPr>
        <w:ind w:left="1282"/>
        <w:rPr>
          <w:lang w:val="en-US"/>
        </w:rPr>
      </w:pPr>
      <w:r w:rsidRPr="00377698">
        <w:rPr>
          <w:lang w:val="en-US"/>
        </w:rPr>
        <w:t>To perform research and analysis in order to improve our services, on a statistical basis</w:t>
      </w:r>
    </w:p>
    <w:p w14:paraId="0E02588E" w14:textId="77777777" w:rsidR="00143E58" w:rsidRPr="00A61C24" w:rsidRDefault="00143E58">
      <w:pPr>
        <w:spacing w:before="0" w:after="160" w:line="259" w:lineRule="auto"/>
        <w:ind w:left="0"/>
        <w:rPr>
          <w:rFonts w:eastAsiaTheme="majorEastAsia" w:cstheme="majorBidi"/>
          <w:b/>
          <w:bCs/>
          <w:color w:val="F15D22"/>
          <w:sz w:val="32"/>
          <w:szCs w:val="28"/>
          <w:lang w:val="en-US"/>
        </w:rPr>
      </w:pPr>
      <w:r w:rsidRPr="00A61C24">
        <w:rPr>
          <w:lang w:val="en-US"/>
        </w:rPr>
        <w:br w:type="page"/>
      </w:r>
    </w:p>
    <w:p w14:paraId="019D2E76" w14:textId="60C11546" w:rsidR="00B42465" w:rsidRPr="00A61C24" w:rsidRDefault="002174CD" w:rsidP="00B42465">
      <w:pPr>
        <w:pStyle w:val="Heading1"/>
        <w:numPr>
          <w:ilvl w:val="0"/>
          <w:numId w:val="0"/>
        </w:numPr>
        <w:ind w:left="432"/>
        <w:rPr>
          <w:lang w:val="en-US"/>
        </w:rPr>
      </w:pPr>
      <w:bookmarkStart w:id="15" w:name="_Toc189751628"/>
      <w:r w:rsidRPr="00A61C24">
        <w:rPr>
          <w:lang w:val="en-US"/>
        </w:rPr>
        <w:lastRenderedPageBreak/>
        <w:t>ANNEX C – Description of the Personal Data Processed</w:t>
      </w:r>
      <w:bookmarkEnd w:id="15"/>
    </w:p>
    <w:p w14:paraId="3BD49844" w14:textId="77777777" w:rsidR="00143E58" w:rsidRPr="00377698" w:rsidRDefault="00143E58" w:rsidP="00143E58">
      <w:pPr>
        <w:ind w:left="922"/>
        <w:rPr>
          <w:lang w:val="en-US"/>
        </w:rPr>
      </w:pPr>
      <w:r w:rsidRPr="00377698">
        <w:rPr>
          <w:lang w:val="en-US"/>
        </w:rPr>
        <w:t>The data processed depends on the type of user:</w:t>
      </w:r>
    </w:p>
    <w:p w14:paraId="036A91D4" w14:textId="0124E3F7" w:rsidR="00143E58" w:rsidRPr="00377698" w:rsidRDefault="00143E58" w:rsidP="00143E58">
      <w:pPr>
        <w:pStyle w:val="ListParagraph"/>
        <w:numPr>
          <w:ilvl w:val="0"/>
          <w:numId w:val="41"/>
        </w:numPr>
        <w:ind w:left="1282"/>
        <w:rPr>
          <w:lang w:val="en-US"/>
        </w:rPr>
      </w:pPr>
      <w:r w:rsidRPr="00377698">
        <w:rPr>
          <w:lang w:val="en-US"/>
        </w:rPr>
        <w:t xml:space="preserve">A registered user is a user who can sign documents after logging in. </w:t>
      </w:r>
      <w:r w:rsidR="006D17D4" w:rsidRPr="00377698">
        <w:rPr>
          <w:lang w:val="en-US"/>
        </w:rPr>
        <w:t>With the proper rights, this user can also send out documents to other users, invite new users etc. A user profile is required to support these operations.</w:t>
      </w:r>
    </w:p>
    <w:p w14:paraId="6435725C" w14:textId="738ECBA5" w:rsidR="00143E58" w:rsidRPr="00377698" w:rsidRDefault="00143E58" w:rsidP="006D17D4">
      <w:pPr>
        <w:pStyle w:val="ListParagraph"/>
        <w:numPr>
          <w:ilvl w:val="0"/>
          <w:numId w:val="41"/>
        </w:numPr>
        <w:ind w:left="1282"/>
        <w:rPr>
          <w:lang w:val="en-US"/>
        </w:rPr>
      </w:pPr>
      <w:r w:rsidRPr="00377698">
        <w:rPr>
          <w:lang w:val="en-US"/>
        </w:rPr>
        <w:t>Guest users and folder contact</w:t>
      </w:r>
      <w:r w:rsidR="006D17D4" w:rsidRPr="00377698">
        <w:rPr>
          <w:lang w:val="en-US"/>
        </w:rPr>
        <w:t>s</w:t>
      </w:r>
      <w:r w:rsidRPr="00377698">
        <w:rPr>
          <w:lang w:val="en-US"/>
        </w:rPr>
        <w:t xml:space="preserve"> can sign documents without being registered.</w:t>
      </w:r>
      <w:r w:rsidR="006D17D4" w:rsidRPr="00377698">
        <w:rPr>
          <w:lang w:val="en-US"/>
        </w:rPr>
        <w:t xml:space="preserve"> </w:t>
      </w:r>
      <w:r w:rsidRPr="00377698">
        <w:rPr>
          <w:lang w:val="en-US"/>
        </w:rPr>
        <w:br/>
      </w:r>
    </w:p>
    <w:tbl>
      <w:tblPr>
        <w:tblStyle w:val="TableGrid"/>
        <w:tblW w:w="0" w:type="auto"/>
        <w:tblInd w:w="562" w:type="dxa"/>
        <w:tblLook w:val="04A0" w:firstRow="1" w:lastRow="0" w:firstColumn="1" w:lastColumn="0" w:noHBand="0" w:noVBand="1"/>
      </w:tblPr>
      <w:tblGrid>
        <w:gridCol w:w="1828"/>
        <w:gridCol w:w="1765"/>
        <w:gridCol w:w="1510"/>
        <w:gridCol w:w="1560"/>
        <w:gridCol w:w="3231"/>
      </w:tblGrid>
      <w:tr w:rsidR="00F07F46" w14:paraId="48E7A626" w14:textId="77777777" w:rsidTr="006D17D4">
        <w:tc>
          <w:tcPr>
            <w:tcW w:w="1828" w:type="dxa"/>
          </w:tcPr>
          <w:p w14:paraId="397C4D32" w14:textId="77777777" w:rsidR="00F07F46" w:rsidRPr="0032316D" w:rsidRDefault="00F07F46" w:rsidP="00CB4639">
            <w:pPr>
              <w:ind w:left="0"/>
              <w:rPr>
                <w:rFonts w:cs="Arial"/>
                <w:b/>
                <w:bCs/>
                <w:sz w:val="20"/>
                <w:szCs w:val="20"/>
                <w:lang w:val="nl-NL"/>
              </w:rPr>
            </w:pPr>
            <w:proofErr w:type="spellStart"/>
            <w:r w:rsidRPr="0032316D">
              <w:rPr>
                <w:rFonts w:cs="Arial"/>
                <w:b/>
                <w:bCs/>
                <w:sz w:val="20"/>
                <w:szCs w:val="20"/>
                <w:lang w:val="nl-NL"/>
              </w:rPr>
              <w:t>Category</w:t>
            </w:r>
            <w:proofErr w:type="spellEnd"/>
          </w:p>
        </w:tc>
        <w:tc>
          <w:tcPr>
            <w:tcW w:w="1765" w:type="dxa"/>
          </w:tcPr>
          <w:p w14:paraId="70AA5618" w14:textId="77777777" w:rsidR="00F07F46" w:rsidRPr="0032316D" w:rsidRDefault="00F07F46" w:rsidP="00CB4639">
            <w:pPr>
              <w:ind w:left="0"/>
              <w:rPr>
                <w:rFonts w:cs="Arial"/>
                <w:b/>
                <w:bCs/>
                <w:sz w:val="20"/>
                <w:szCs w:val="20"/>
                <w:lang w:val="nl-NL"/>
              </w:rPr>
            </w:pPr>
            <w:proofErr w:type="spellStart"/>
            <w:r w:rsidRPr="0032316D">
              <w:rPr>
                <w:rFonts w:cs="Arial"/>
                <w:b/>
                <w:bCs/>
                <w:sz w:val="20"/>
                <w:szCs w:val="20"/>
                <w:lang w:val="nl-NL"/>
              </w:rPr>
              <w:t>Example</w:t>
            </w:r>
            <w:proofErr w:type="spellEnd"/>
          </w:p>
        </w:tc>
        <w:tc>
          <w:tcPr>
            <w:tcW w:w="1510" w:type="dxa"/>
          </w:tcPr>
          <w:p w14:paraId="51B5DC3D" w14:textId="5FF63EE0" w:rsidR="00F07F46" w:rsidRPr="00A61C24" w:rsidRDefault="00F07F46" w:rsidP="00CB4639">
            <w:pPr>
              <w:ind w:left="0"/>
              <w:rPr>
                <w:rFonts w:cs="Arial"/>
                <w:b/>
                <w:bCs/>
                <w:sz w:val="20"/>
                <w:szCs w:val="20"/>
                <w:lang w:val="en-US"/>
              </w:rPr>
            </w:pPr>
            <w:r w:rsidRPr="00A61C24">
              <w:rPr>
                <w:rFonts w:cs="Arial"/>
                <w:b/>
                <w:bCs/>
                <w:sz w:val="20"/>
                <w:szCs w:val="20"/>
                <w:lang w:val="en-US"/>
              </w:rPr>
              <w:t>Applicable</w:t>
            </w:r>
            <w:r w:rsidRPr="00A61C24">
              <w:rPr>
                <w:rFonts w:cs="Arial"/>
                <w:b/>
                <w:bCs/>
                <w:sz w:val="20"/>
                <w:szCs w:val="20"/>
                <w:lang w:val="en-US"/>
              </w:rPr>
              <w:br/>
              <w:t>for guests and contacts</w:t>
            </w:r>
          </w:p>
        </w:tc>
        <w:tc>
          <w:tcPr>
            <w:tcW w:w="1560" w:type="dxa"/>
          </w:tcPr>
          <w:p w14:paraId="08D78789" w14:textId="21CD3802" w:rsidR="00F07F46" w:rsidRPr="0032316D" w:rsidRDefault="00F07F46" w:rsidP="00CB4639">
            <w:pPr>
              <w:ind w:left="0"/>
              <w:rPr>
                <w:rFonts w:cs="Arial"/>
                <w:b/>
                <w:bCs/>
                <w:sz w:val="20"/>
                <w:szCs w:val="20"/>
                <w:lang w:val="nl-NL"/>
              </w:rPr>
            </w:pPr>
            <w:proofErr w:type="spellStart"/>
            <w:r>
              <w:rPr>
                <w:rFonts w:cs="Arial"/>
                <w:b/>
                <w:bCs/>
                <w:sz w:val="20"/>
                <w:szCs w:val="20"/>
                <w:lang w:val="nl-NL"/>
              </w:rPr>
              <w:t>Applicable</w:t>
            </w:r>
            <w:proofErr w:type="spellEnd"/>
            <w:r>
              <w:rPr>
                <w:rFonts w:cs="Arial"/>
                <w:b/>
                <w:bCs/>
                <w:sz w:val="20"/>
                <w:szCs w:val="20"/>
                <w:lang w:val="nl-NL"/>
              </w:rPr>
              <w:br/>
            </w:r>
            <w:proofErr w:type="spellStart"/>
            <w:r>
              <w:rPr>
                <w:rFonts w:cs="Arial"/>
                <w:b/>
                <w:bCs/>
                <w:sz w:val="20"/>
                <w:szCs w:val="20"/>
                <w:lang w:val="nl-NL"/>
              </w:rPr>
              <w:t>for</w:t>
            </w:r>
            <w:proofErr w:type="spellEnd"/>
            <w:r>
              <w:rPr>
                <w:rFonts w:cs="Arial"/>
                <w:b/>
                <w:bCs/>
                <w:sz w:val="20"/>
                <w:szCs w:val="20"/>
                <w:lang w:val="nl-NL"/>
              </w:rPr>
              <w:t xml:space="preserve"> </w:t>
            </w:r>
            <w:proofErr w:type="spellStart"/>
            <w:r>
              <w:rPr>
                <w:rFonts w:cs="Arial"/>
                <w:b/>
                <w:bCs/>
                <w:sz w:val="20"/>
                <w:szCs w:val="20"/>
                <w:lang w:val="nl-NL"/>
              </w:rPr>
              <w:t>registered</w:t>
            </w:r>
            <w:proofErr w:type="spellEnd"/>
            <w:r>
              <w:rPr>
                <w:rFonts w:cs="Arial"/>
                <w:b/>
                <w:bCs/>
                <w:sz w:val="20"/>
                <w:szCs w:val="20"/>
                <w:lang w:val="nl-NL"/>
              </w:rPr>
              <w:t xml:space="preserve"> users</w:t>
            </w:r>
          </w:p>
        </w:tc>
        <w:tc>
          <w:tcPr>
            <w:tcW w:w="3231" w:type="dxa"/>
          </w:tcPr>
          <w:p w14:paraId="48CF0460" w14:textId="4BE77099" w:rsidR="00F07F46" w:rsidRPr="0032316D" w:rsidRDefault="00F07F46" w:rsidP="00CB4639">
            <w:pPr>
              <w:ind w:left="0"/>
              <w:rPr>
                <w:rFonts w:cs="Arial"/>
                <w:b/>
                <w:bCs/>
                <w:sz w:val="20"/>
                <w:szCs w:val="20"/>
                <w:lang w:val="nl-NL"/>
              </w:rPr>
            </w:pPr>
            <w:proofErr w:type="spellStart"/>
            <w:r w:rsidRPr="0032316D">
              <w:rPr>
                <w:rFonts w:cs="Arial"/>
                <w:b/>
                <w:bCs/>
                <w:sz w:val="20"/>
                <w:szCs w:val="20"/>
                <w:lang w:val="nl-NL"/>
              </w:rPr>
              <w:t>Comments</w:t>
            </w:r>
            <w:proofErr w:type="spellEnd"/>
          </w:p>
        </w:tc>
      </w:tr>
      <w:tr w:rsidR="00F07F46" w:rsidRPr="00377698" w14:paraId="34B0189E" w14:textId="77777777" w:rsidTr="006D17D4">
        <w:tc>
          <w:tcPr>
            <w:tcW w:w="1828" w:type="dxa"/>
          </w:tcPr>
          <w:p w14:paraId="79DDE062" w14:textId="77777777" w:rsidR="00F07F46" w:rsidRPr="0032316D" w:rsidRDefault="00F07F46" w:rsidP="00CB4639">
            <w:pPr>
              <w:spacing w:before="0" w:after="0" w:line="240" w:lineRule="auto"/>
              <w:ind w:left="0"/>
              <w:rPr>
                <w:rFonts w:cs="Arial"/>
                <w:sz w:val="20"/>
                <w:szCs w:val="20"/>
                <w:lang w:val="en-US"/>
              </w:rPr>
            </w:pPr>
            <w:r w:rsidRPr="0032316D">
              <w:rPr>
                <w:rFonts w:cs="Arial"/>
                <w:sz w:val="20"/>
                <w:szCs w:val="20"/>
                <w:lang w:val="en-US"/>
              </w:rPr>
              <w:t>Person Identification</w:t>
            </w:r>
            <w:r>
              <w:rPr>
                <w:rFonts w:cs="Arial"/>
                <w:sz w:val="20"/>
                <w:szCs w:val="20"/>
                <w:lang w:val="en-US"/>
              </w:rPr>
              <w:t xml:space="preserve"> </w:t>
            </w:r>
            <w:r w:rsidRPr="0032316D">
              <w:rPr>
                <w:rFonts w:cs="Arial"/>
                <w:sz w:val="20"/>
                <w:szCs w:val="20"/>
                <w:lang w:val="en-US"/>
              </w:rPr>
              <w:t>IA</w:t>
            </w:r>
          </w:p>
        </w:tc>
        <w:tc>
          <w:tcPr>
            <w:tcW w:w="1765" w:type="dxa"/>
          </w:tcPr>
          <w:p w14:paraId="4FF614F9" w14:textId="77777777" w:rsidR="00F07F46" w:rsidRPr="0032316D" w:rsidRDefault="00F07F46" w:rsidP="00CB4639">
            <w:pPr>
              <w:spacing w:before="0" w:after="0" w:line="240" w:lineRule="auto"/>
              <w:ind w:left="0"/>
              <w:rPr>
                <w:rFonts w:cs="Arial"/>
                <w:sz w:val="20"/>
                <w:szCs w:val="20"/>
                <w:lang w:val="en-US"/>
              </w:rPr>
            </w:pPr>
            <w:r w:rsidRPr="0032316D">
              <w:rPr>
                <w:rFonts w:cs="Arial"/>
                <w:sz w:val="20"/>
                <w:szCs w:val="20"/>
                <w:lang w:val="en-US"/>
              </w:rPr>
              <w:t>First name, Surname</w:t>
            </w:r>
          </w:p>
        </w:tc>
        <w:tc>
          <w:tcPr>
            <w:tcW w:w="1510" w:type="dxa"/>
          </w:tcPr>
          <w:p w14:paraId="2E8F7A96" w14:textId="1055CC35" w:rsidR="00F07F46" w:rsidRDefault="00F07F46" w:rsidP="00CB4639">
            <w:pPr>
              <w:spacing w:before="0" w:after="0" w:line="240" w:lineRule="auto"/>
              <w:ind w:left="0"/>
              <w:rPr>
                <w:rFonts w:cs="Arial"/>
                <w:sz w:val="20"/>
                <w:szCs w:val="20"/>
                <w:lang w:val="nl-NL"/>
              </w:rPr>
            </w:pPr>
            <w:r>
              <w:rPr>
                <w:rFonts w:cs="Arial"/>
                <w:sz w:val="20"/>
                <w:szCs w:val="20"/>
                <w:lang w:val="nl-NL"/>
              </w:rPr>
              <w:t>YES</w:t>
            </w:r>
          </w:p>
        </w:tc>
        <w:tc>
          <w:tcPr>
            <w:tcW w:w="1560" w:type="dxa"/>
          </w:tcPr>
          <w:p w14:paraId="2CE2FB2A" w14:textId="3BEEB46F" w:rsidR="00F07F46" w:rsidRDefault="00F07F46" w:rsidP="00CB4639">
            <w:pPr>
              <w:spacing w:before="0" w:after="0" w:line="240" w:lineRule="auto"/>
              <w:ind w:left="0"/>
              <w:rPr>
                <w:rFonts w:cs="Arial"/>
                <w:sz w:val="20"/>
                <w:szCs w:val="20"/>
                <w:lang w:val="nl-NL"/>
              </w:rPr>
            </w:pPr>
            <w:r>
              <w:rPr>
                <w:rFonts w:cs="Arial"/>
                <w:sz w:val="20"/>
                <w:szCs w:val="20"/>
                <w:lang w:val="nl-NL"/>
              </w:rPr>
              <w:t>YES</w:t>
            </w:r>
          </w:p>
        </w:tc>
        <w:tc>
          <w:tcPr>
            <w:tcW w:w="3231" w:type="dxa"/>
          </w:tcPr>
          <w:p w14:paraId="515E9612" w14:textId="5B984722" w:rsidR="00F07F46" w:rsidRPr="00A61C24" w:rsidRDefault="006D17D4" w:rsidP="00CB4639">
            <w:pPr>
              <w:spacing w:before="0" w:after="0" w:line="240" w:lineRule="auto"/>
              <w:ind w:left="0"/>
              <w:rPr>
                <w:rFonts w:cs="Arial"/>
                <w:sz w:val="20"/>
                <w:szCs w:val="20"/>
                <w:lang w:val="en-US"/>
              </w:rPr>
            </w:pPr>
            <w:r w:rsidRPr="00A61C24">
              <w:rPr>
                <w:rFonts w:cs="Arial"/>
                <w:sz w:val="20"/>
                <w:szCs w:val="20"/>
                <w:lang w:val="en-US"/>
              </w:rPr>
              <w:t>Part of standard user profile</w:t>
            </w:r>
          </w:p>
        </w:tc>
      </w:tr>
      <w:tr w:rsidR="00F07F46" w:rsidRPr="00377698" w14:paraId="7A6CC936" w14:textId="77777777" w:rsidTr="006D17D4">
        <w:tc>
          <w:tcPr>
            <w:tcW w:w="1828" w:type="dxa"/>
          </w:tcPr>
          <w:p w14:paraId="63415902" w14:textId="77777777" w:rsidR="00F07F46" w:rsidRDefault="00F07F46" w:rsidP="00CB4639">
            <w:pPr>
              <w:spacing w:before="0" w:after="0" w:line="240" w:lineRule="auto"/>
              <w:ind w:left="0"/>
              <w:rPr>
                <w:rFonts w:cs="Arial"/>
                <w:sz w:val="20"/>
                <w:szCs w:val="20"/>
                <w:lang w:val="nl-NL"/>
              </w:rPr>
            </w:pPr>
            <w:r w:rsidRPr="0032316D">
              <w:rPr>
                <w:rFonts w:cs="Arial"/>
                <w:sz w:val="20"/>
                <w:szCs w:val="20"/>
                <w:lang w:val="nl-NL"/>
              </w:rPr>
              <w:t xml:space="preserve">Contact </w:t>
            </w:r>
            <w:proofErr w:type="spellStart"/>
            <w:r w:rsidRPr="0032316D">
              <w:rPr>
                <w:rFonts w:cs="Arial"/>
                <w:sz w:val="20"/>
                <w:szCs w:val="20"/>
                <w:lang w:val="nl-NL"/>
              </w:rPr>
              <w:t>Identification</w:t>
            </w:r>
            <w:proofErr w:type="spellEnd"/>
            <w:r>
              <w:rPr>
                <w:rFonts w:cs="Arial"/>
                <w:sz w:val="20"/>
                <w:szCs w:val="20"/>
                <w:lang w:val="nl-NL"/>
              </w:rPr>
              <w:t xml:space="preserve"> </w:t>
            </w:r>
            <w:r w:rsidRPr="0032316D">
              <w:rPr>
                <w:rFonts w:cs="Arial"/>
                <w:sz w:val="20"/>
                <w:szCs w:val="20"/>
                <w:lang w:val="nl-NL"/>
              </w:rPr>
              <w:t>IA</w:t>
            </w:r>
          </w:p>
        </w:tc>
        <w:tc>
          <w:tcPr>
            <w:tcW w:w="1765" w:type="dxa"/>
          </w:tcPr>
          <w:p w14:paraId="5D009783" w14:textId="706E144B" w:rsidR="00F07F46" w:rsidRPr="00A61C24" w:rsidRDefault="00F07F46" w:rsidP="00CB4639">
            <w:pPr>
              <w:spacing w:before="0" w:after="0" w:line="240" w:lineRule="auto"/>
              <w:ind w:left="0"/>
              <w:rPr>
                <w:rFonts w:cs="Arial"/>
                <w:sz w:val="20"/>
                <w:szCs w:val="20"/>
                <w:lang w:val="en-US"/>
              </w:rPr>
            </w:pPr>
            <w:r w:rsidRPr="00A61C24">
              <w:rPr>
                <w:rFonts w:cs="Arial"/>
                <w:sz w:val="20"/>
                <w:szCs w:val="20"/>
                <w:lang w:val="en-US"/>
              </w:rPr>
              <w:t xml:space="preserve">Mobile number, </w:t>
            </w:r>
            <w:r w:rsidRPr="00A61C24">
              <w:rPr>
                <w:rFonts w:cs="Arial"/>
                <w:sz w:val="20"/>
                <w:szCs w:val="20"/>
                <w:lang w:val="en-US"/>
              </w:rPr>
              <w:br/>
              <w:t>E-mail address, Telephone number</w:t>
            </w:r>
          </w:p>
        </w:tc>
        <w:tc>
          <w:tcPr>
            <w:tcW w:w="1510" w:type="dxa"/>
          </w:tcPr>
          <w:p w14:paraId="7AC16B1B" w14:textId="23DE62A3" w:rsidR="00F07F46" w:rsidRDefault="00F07F46" w:rsidP="00CB4639">
            <w:pPr>
              <w:spacing w:before="0" w:after="0" w:line="240" w:lineRule="auto"/>
              <w:ind w:left="0"/>
              <w:rPr>
                <w:rFonts w:cs="Arial"/>
                <w:sz w:val="20"/>
                <w:szCs w:val="20"/>
                <w:lang w:val="nl-NL"/>
              </w:rPr>
            </w:pPr>
            <w:r>
              <w:rPr>
                <w:rFonts w:cs="Arial"/>
                <w:sz w:val="20"/>
                <w:szCs w:val="20"/>
                <w:lang w:val="nl-NL"/>
              </w:rPr>
              <w:t>YES</w:t>
            </w:r>
          </w:p>
        </w:tc>
        <w:tc>
          <w:tcPr>
            <w:tcW w:w="1560" w:type="dxa"/>
          </w:tcPr>
          <w:p w14:paraId="136ED301" w14:textId="4E06A829" w:rsidR="00F07F46" w:rsidRDefault="00F07F46" w:rsidP="00CB4639">
            <w:pPr>
              <w:spacing w:before="0" w:after="0" w:line="240" w:lineRule="auto"/>
              <w:ind w:left="0"/>
              <w:rPr>
                <w:rFonts w:cs="Arial"/>
                <w:sz w:val="20"/>
                <w:szCs w:val="20"/>
                <w:lang w:val="nl-NL"/>
              </w:rPr>
            </w:pPr>
            <w:r>
              <w:rPr>
                <w:rFonts w:cs="Arial"/>
                <w:sz w:val="20"/>
                <w:szCs w:val="20"/>
                <w:lang w:val="nl-NL"/>
              </w:rPr>
              <w:t>YES</w:t>
            </w:r>
          </w:p>
        </w:tc>
        <w:tc>
          <w:tcPr>
            <w:tcW w:w="3231" w:type="dxa"/>
          </w:tcPr>
          <w:p w14:paraId="6936E7F0" w14:textId="26934E77" w:rsidR="00F07F46" w:rsidRPr="00A61C24" w:rsidRDefault="006D17D4" w:rsidP="00CB4639">
            <w:pPr>
              <w:spacing w:before="0" w:after="0" w:line="240" w:lineRule="auto"/>
              <w:ind w:left="0"/>
              <w:rPr>
                <w:rFonts w:cs="Arial"/>
                <w:sz w:val="20"/>
                <w:szCs w:val="20"/>
                <w:lang w:val="en-US"/>
              </w:rPr>
            </w:pPr>
            <w:r w:rsidRPr="00A61C24">
              <w:rPr>
                <w:rFonts w:cs="Arial"/>
                <w:sz w:val="20"/>
                <w:szCs w:val="20"/>
                <w:lang w:val="en-US"/>
              </w:rPr>
              <w:t xml:space="preserve">E-mail is part of standard user profile. Mobile number is required when using SMS OTP and/or </w:t>
            </w:r>
            <w:proofErr w:type="spellStart"/>
            <w:r w:rsidRPr="00A61C24">
              <w:rPr>
                <w:rFonts w:cs="Arial"/>
                <w:sz w:val="20"/>
                <w:szCs w:val="20"/>
                <w:lang w:val="en-US"/>
              </w:rPr>
              <w:t>itsme</w:t>
            </w:r>
            <w:proofErr w:type="spellEnd"/>
            <w:r w:rsidRPr="00A61C24">
              <w:rPr>
                <w:rFonts w:cs="Arial"/>
                <w:sz w:val="20"/>
                <w:szCs w:val="20"/>
                <w:lang w:val="en-US"/>
              </w:rPr>
              <w:t xml:space="preserve">® based signing. </w:t>
            </w:r>
          </w:p>
        </w:tc>
      </w:tr>
      <w:tr w:rsidR="00F07F46" w:rsidRPr="00377698" w14:paraId="4CDA270F" w14:textId="77777777" w:rsidTr="006D17D4">
        <w:tc>
          <w:tcPr>
            <w:tcW w:w="1828" w:type="dxa"/>
          </w:tcPr>
          <w:p w14:paraId="3B0FC75E" w14:textId="77777777" w:rsidR="00F07F46" w:rsidRPr="00377698" w:rsidRDefault="00F07F46" w:rsidP="00CB4639">
            <w:pPr>
              <w:spacing w:before="0" w:after="0" w:line="240" w:lineRule="auto"/>
              <w:ind w:left="0"/>
              <w:rPr>
                <w:rFonts w:cs="Arial"/>
                <w:sz w:val="20"/>
                <w:szCs w:val="20"/>
                <w:highlight w:val="yellow"/>
                <w:lang w:val="nl-NL"/>
              </w:rPr>
            </w:pPr>
            <w:proofErr w:type="spellStart"/>
            <w:r w:rsidRPr="00377698">
              <w:rPr>
                <w:rFonts w:cs="Arial"/>
                <w:sz w:val="20"/>
                <w:szCs w:val="20"/>
                <w:highlight w:val="yellow"/>
                <w:lang w:val="nl-NL"/>
              </w:rPr>
              <w:t>Government</w:t>
            </w:r>
            <w:proofErr w:type="spellEnd"/>
            <w:r w:rsidRPr="00377698">
              <w:rPr>
                <w:rFonts w:cs="Arial"/>
                <w:sz w:val="20"/>
                <w:szCs w:val="20"/>
                <w:highlight w:val="yellow"/>
                <w:lang w:val="nl-NL"/>
              </w:rPr>
              <w:t xml:space="preserve"> </w:t>
            </w:r>
            <w:proofErr w:type="spellStart"/>
            <w:r w:rsidRPr="00377698">
              <w:rPr>
                <w:rFonts w:cs="Arial"/>
                <w:sz w:val="20"/>
                <w:szCs w:val="20"/>
                <w:highlight w:val="yellow"/>
                <w:lang w:val="nl-NL"/>
              </w:rPr>
              <w:t>Identification</w:t>
            </w:r>
            <w:proofErr w:type="spellEnd"/>
            <w:r w:rsidRPr="00377698">
              <w:rPr>
                <w:rFonts w:cs="Arial"/>
                <w:sz w:val="20"/>
                <w:szCs w:val="20"/>
                <w:highlight w:val="yellow"/>
                <w:lang w:val="nl-NL"/>
              </w:rPr>
              <w:t xml:space="preserve"> IA</w:t>
            </w:r>
          </w:p>
        </w:tc>
        <w:tc>
          <w:tcPr>
            <w:tcW w:w="1765" w:type="dxa"/>
          </w:tcPr>
          <w:p w14:paraId="67603F8E" w14:textId="77777777" w:rsidR="00F07F46" w:rsidRPr="00377698" w:rsidRDefault="00F07F46" w:rsidP="00CB4639">
            <w:pPr>
              <w:spacing w:before="0" w:after="0" w:line="240" w:lineRule="auto"/>
              <w:ind w:left="0"/>
              <w:rPr>
                <w:rFonts w:cs="Arial"/>
                <w:sz w:val="20"/>
                <w:szCs w:val="20"/>
                <w:highlight w:val="yellow"/>
                <w:lang w:val="en-US"/>
              </w:rPr>
            </w:pPr>
            <w:r w:rsidRPr="00377698">
              <w:rPr>
                <w:rFonts w:cs="Arial"/>
                <w:sz w:val="20"/>
                <w:szCs w:val="20"/>
                <w:highlight w:val="yellow"/>
                <w:lang w:val="en-US"/>
              </w:rPr>
              <w:t>National Register number, Passport number, Social Security number</w:t>
            </w:r>
          </w:p>
        </w:tc>
        <w:tc>
          <w:tcPr>
            <w:tcW w:w="1510" w:type="dxa"/>
          </w:tcPr>
          <w:p w14:paraId="727325B1" w14:textId="5E704218" w:rsidR="00F07F46" w:rsidRPr="00377698" w:rsidRDefault="00120BA8" w:rsidP="00CB4639">
            <w:pPr>
              <w:spacing w:before="0" w:after="0" w:line="240" w:lineRule="auto"/>
              <w:ind w:left="0"/>
              <w:rPr>
                <w:rFonts w:cs="Arial"/>
                <w:sz w:val="20"/>
                <w:szCs w:val="20"/>
                <w:highlight w:val="yellow"/>
                <w:lang w:val="nl-NL"/>
              </w:rPr>
            </w:pPr>
            <w:r w:rsidRPr="00377698">
              <w:rPr>
                <w:rFonts w:cs="Arial"/>
                <w:sz w:val="20"/>
                <w:szCs w:val="20"/>
                <w:highlight w:val="yellow"/>
                <w:lang w:val="nl-NL"/>
              </w:rPr>
              <w:t>YES</w:t>
            </w:r>
            <w:r w:rsidR="002907DA">
              <w:rPr>
                <w:rFonts w:cs="Arial"/>
                <w:sz w:val="20"/>
                <w:szCs w:val="20"/>
                <w:highlight w:val="yellow"/>
                <w:lang w:val="nl-NL"/>
              </w:rPr>
              <w:t>/NO</w:t>
            </w:r>
          </w:p>
        </w:tc>
        <w:tc>
          <w:tcPr>
            <w:tcW w:w="1560" w:type="dxa"/>
          </w:tcPr>
          <w:p w14:paraId="14602B71" w14:textId="2FC39391" w:rsidR="00F07F46" w:rsidRPr="00377698" w:rsidRDefault="00F07F46" w:rsidP="00CB4639">
            <w:pPr>
              <w:spacing w:before="0" w:after="0" w:line="240" w:lineRule="auto"/>
              <w:ind w:left="0"/>
              <w:rPr>
                <w:rFonts w:cs="Arial"/>
                <w:sz w:val="20"/>
                <w:szCs w:val="20"/>
                <w:highlight w:val="yellow"/>
                <w:lang w:val="nl-NL"/>
              </w:rPr>
            </w:pPr>
            <w:r w:rsidRPr="00377698">
              <w:rPr>
                <w:rFonts w:cs="Arial"/>
                <w:sz w:val="20"/>
                <w:szCs w:val="20"/>
                <w:highlight w:val="yellow"/>
                <w:lang w:val="nl-NL"/>
              </w:rPr>
              <w:t>YES</w:t>
            </w:r>
            <w:r w:rsidR="002907DA">
              <w:rPr>
                <w:rFonts w:cs="Arial"/>
                <w:sz w:val="20"/>
                <w:szCs w:val="20"/>
                <w:highlight w:val="yellow"/>
                <w:lang w:val="nl-NL"/>
              </w:rPr>
              <w:t>/NO</w:t>
            </w:r>
          </w:p>
        </w:tc>
        <w:tc>
          <w:tcPr>
            <w:tcW w:w="3231" w:type="dxa"/>
          </w:tcPr>
          <w:p w14:paraId="36DE89A2" w14:textId="6D5B1AB2" w:rsidR="00F07F46" w:rsidRPr="00377698" w:rsidRDefault="00F07F46" w:rsidP="00F07F46">
            <w:pPr>
              <w:spacing w:after="0"/>
              <w:ind w:left="0"/>
              <w:rPr>
                <w:rFonts w:cs="Arial"/>
                <w:sz w:val="20"/>
                <w:szCs w:val="20"/>
                <w:highlight w:val="yellow"/>
                <w:lang w:val="en-US"/>
              </w:rPr>
            </w:pPr>
            <w:r w:rsidRPr="00377698">
              <w:rPr>
                <w:rFonts w:cs="Arial"/>
                <w:sz w:val="20"/>
                <w:szCs w:val="20"/>
                <w:highlight w:val="yellow"/>
                <w:lang w:val="en-US"/>
              </w:rPr>
              <w:t xml:space="preserve">The </w:t>
            </w:r>
            <w:proofErr w:type="spellStart"/>
            <w:r w:rsidRPr="00377698">
              <w:rPr>
                <w:rFonts w:cs="Arial"/>
                <w:sz w:val="20"/>
                <w:szCs w:val="20"/>
                <w:highlight w:val="yellow"/>
                <w:lang w:val="en-US"/>
              </w:rPr>
              <w:t>eID</w:t>
            </w:r>
            <w:proofErr w:type="spellEnd"/>
            <w:r w:rsidRPr="00377698">
              <w:rPr>
                <w:rFonts w:cs="Arial"/>
                <w:sz w:val="20"/>
                <w:szCs w:val="20"/>
                <w:highlight w:val="yellow"/>
                <w:lang w:val="en-US"/>
              </w:rPr>
              <w:t xml:space="preserve"> card number can optionally be processed only for those</w:t>
            </w:r>
            <w:r w:rsidR="00120BA8" w:rsidRPr="00377698">
              <w:rPr>
                <w:rFonts w:cs="Arial"/>
                <w:sz w:val="20"/>
                <w:szCs w:val="20"/>
                <w:highlight w:val="yellow"/>
                <w:lang w:val="en-US"/>
              </w:rPr>
              <w:t xml:space="preserve"> registered</w:t>
            </w:r>
            <w:r w:rsidRPr="00377698">
              <w:rPr>
                <w:rFonts w:cs="Arial"/>
                <w:sz w:val="20"/>
                <w:szCs w:val="20"/>
                <w:highlight w:val="yellow"/>
                <w:lang w:val="en-US"/>
              </w:rPr>
              <w:t xml:space="preserve"> users that want to be able to login with their </w:t>
            </w:r>
            <w:proofErr w:type="spellStart"/>
            <w:r w:rsidRPr="00377698">
              <w:rPr>
                <w:rFonts w:cs="Arial"/>
                <w:sz w:val="20"/>
                <w:szCs w:val="20"/>
                <w:highlight w:val="yellow"/>
                <w:lang w:val="en-US"/>
              </w:rPr>
              <w:t>eID</w:t>
            </w:r>
            <w:proofErr w:type="spellEnd"/>
            <w:r w:rsidRPr="00377698">
              <w:rPr>
                <w:rFonts w:cs="Arial"/>
                <w:sz w:val="20"/>
                <w:szCs w:val="20"/>
                <w:highlight w:val="yellow"/>
                <w:lang w:val="en-US"/>
              </w:rPr>
              <w:t>.</w:t>
            </w:r>
          </w:p>
          <w:p w14:paraId="4679E1D9" w14:textId="48172300" w:rsidR="00F07F46" w:rsidRPr="00A61C24" w:rsidRDefault="00F07F46" w:rsidP="00F07F46">
            <w:pPr>
              <w:spacing w:after="0"/>
              <w:ind w:left="0"/>
              <w:rPr>
                <w:rFonts w:cs="Arial"/>
                <w:sz w:val="20"/>
                <w:szCs w:val="20"/>
                <w:lang w:val="en-US"/>
              </w:rPr>
            </w:pPr>
          </w:p>
        </w:tc>
      </w:tr>
      <w:tr w:rsidR="002907DA" w:rsidRPr="00377698" w14:paraId="347878C7" w14:textId="77777777" w:rsidTr="006D17D4">
        <w:tc>
          <w:tcPr>
            <w:tcW w:w="1828" w:type="dxa"/>
          </w:tcPr>
          <w:p w14:paraId="01CF5948" w14:textId="41FEA4F2" w:rsidR="002907DA" w:rsidRPr="00377698" w:rsidRDefault="002907DA" w:rsidP="002907DA">
            <w:pPr>
              <w:spacing w:before="0" w:after="0" w:line="240" w:lineRule="auto"/>
              <w:ind w:left="0"/>
              <w:rPr>
                <w:rFonts w:cs="Arial"/>
                <w:sz w:val="20"/>
                <w:szCs w:val="20"/>
                <w:lang w:val="nl-NL"/>
              </w:rPr>
            </w:pPr>
            <w:proofErr w:type="spellStart"/>
            <w:r w:rsidRPr="00377698">
              <w:rPr>
                <w:rFonts w:cs="Arial"/>
                <w:sz w:val="20"/>
                <w:szCs w:val="20"/>
                <w:lang w:val="nl-NL"/>
              </w:rPr>
              <w:t>Government</w:t>
            </w:r>
            <w:proofErr w:type="spellEnd"/>
            <w:r w:rsidRPr="00377698">
              <w:rPr>
                <w:rFonts w:cs="Arial"/>
                <w:sz w:val="20"/>
                <w:szCs w:val="20"/>
                <w:lang w:val="nl-NL"/>
              </w:rPr>
              <w:t xml:space="preserve"> </w:t>
            </w:r>
            <w:proofErr w:type="spellStart"/>
            <w:r w:rsidRPr="00377698">
              <w:rPr>
                <w:rFonts w:cs="Arial"/>
                <w:sz w:val="20"/>
                <w:szCs w:val="20"/>
                <w:lang w:val="nl-NL"/>
              </w:rPr>
              <w:t>Identification</w:t>
            </w:r>
            <w:proofErr w:type="spellEnd"/>
            <w:r w:rsidRPr="00377698">
              <w:rPr>
                <w:rFonts w:cs="Arial"/>
                <w:sz w:val="20"/>
                <w:szCs w:val="20"/>
                <w:lang w:val="nl-NL"/>
              </w:rPr>
              <w:t xml:space="preserve"> IA</w:t>
            </w:r>
          </w:p>
        </w:tc>
        <w:tc>
          <w:tcPr>
            <w:tcW w:w="1765" w:type="dxa"/>
          </w:tcPr>
          <w:p w14:paraId="0AA0BD6E" w14:textId="610AACF5" w:rsidR="002907DA" w:rsidRPr="00377698" w:rsidRDefault="002907DA" w:rsidP="002907DA">
            <w:pPr>
              <w:spacing w:before="0" w:after="0" w:line="240" w:lineRule="auto"/>
              <w:ind w:left="0"/>
              <w:rPr>
                <w:rFonts w:cs="Arial"/>
                <w:sz w:val="20"/>
                <w:szCs w:val="20"/>
                <w:lang w:val="en-US"/>
              </w:rPr>
            </w:pPr>
            <w:r w:rsidRPr="00377698">
              <w:rPr>
                <w:rFonts w:cs="Arial"/>
                <w:sz w:val="20"/>
                <w:szCs w:val="20"/>
                <w:lang w:val="en-US"/>
              </w:rPr>
              <w:t>National Register number, Passport number, Social Security number</w:t>
            </w:r>
          </w:p>
        </w:tc>
        <w:tc>
          <w:tcPr>
            <w:tcW w:w="1510" w:type="dxa"/>
          </w:tcPr>
          <w:p w14:paraId="538FE720" w14:textId="50C36BB8" w:rsidR="002907DA" w:rsidRPr="00377698" w:rsidRDefault="002907DA" w:rsidP="002907DA">
            <w:pPr>
              <w:spacing w:before="0" w:after="0" w:line="240" w:lineRule="auto"/>
              <w:ind w:left="0"/>
              <w:rPr>
                <w:rFonts w:cs="Arial"/>
                <w:sz w:val="20"/>
                <w:szCs w:val="20"/>
                <w:lang w:val="nl-NL"/>
              </w:rPr>
            </w:pPr>
            <w:r w:rsidRPr="00377698">
              <w:rPr>
                <w:rFonts w:cs="Arial"/>
                <w:sz w:val="20"/>
                <w:szCs w:val="20"/>
                <w:lang w:val="nl-NL"/>
              </w:rPr>
              <w:t xml:space="preserve">YES </w:t>
            </w:r>
            <w:proofErr w:type="spellStart"/>
            <w:r w:rsidRPr="00377698">
              <w:rPr>
                <w:rFonts w:cs="Arial"/>
                <w:sz w:val="20"/>
                <w:szCs w:val="20"/>
                <w:lang w:val="nl-NL"/>
              </w:rPr>
              <w:t>for</w:t>
            </w:r>
            <w:proofErr w:type="spellEnd"/>
            <w:r w:rsidRPr="00377698">
              <w:rPr>
                <w:rFonts w:cs="Arial"/>
                <w:sz w:val="20"/>
                <w:szCs w:val="20"/>
                <w:lang w:val="nl-NL"/>
              </w:rPr>
              <w:t xml:space="preserve"> </w:t>
            </w:r>
            <w:proofErr w:type="spellStart"/>
            <w:r w:rsidRPr="00377698">
              <w:rPr>
                <w:rFonts w:cs="Arial"/>
                <w:sz w:val="20"/>
                <w:szCs w:val="20"/>
                <w:lang w:val="nl-NL"/>
              </w:rPr>
              <w:t>itsme</w:t>
            </w:r>
            <w:proofErr w:type="spellEnd"/>
            <w:r w:rsidRPr="00377698">
              <w:rPr>
                <w:rFonts w:cs="Arial"/>
                <w:sz w:val="20"/>
                <w:szCs w:val="20"/>
                <w:lang w:val="nl-NL"/>
              </w:rPr>
              <w:t xml:space="preserve">® </w:t>
            </w:r>
            <w:proofErr w:type="spellStart"/>
            <w:r w:rsidRPr="00377698">
              <w:rPr>
                <w:rFonts w:cs="Arial"/>
                <w:sz w:val="20"/>
                <w:szCs w:val="20"/>
                <w:lang w:val="nl-NL"/>
              </w:rPr>
              <w:t>signatures</w:t>
            </w:r>
            <w:proofErr w:type="spellEnd"/>
          </w:p>
        </w:tc>
        <w:tc>
          <w:tcPr>
            <w:tcW w:w="1560" w:type="dxa"/>
          </w:tcPr>
          <w:p w14:paraId="52A29001" w14:textId="2524010D" w:rsidR="002907DA" w:rsidRPr="00377698" w:rsidRDefault="002907DA" w:rsidP="002907DA">
            <w:pPr>
              <w:spacing w:before="0" w:after="0" w:line="240" w:lineRule="auto"/>
              <w:ind w:left="0"/>
              <w:rPr>
                <w:rFonts w:cs="Arial"/>
                <w:sz w:val="20"/>
                <w:szCs w:val="20"/>
                <w:lang w:val="nl-NL"/>
              </w:rPr>
            </w:pPr>
            <w:r w:rsidRPr="00377698">
              <w:rPr>
                <w:rFonts w:cs="Arial"/>
                <w:sz w:val="20"/>
                <w:szCs w:val="20"/>
                <w:lang w:val="nl-NL"/>
              </w:rPr>
              <w:t xml:space="preserve">YES </w:t>
            </w:r>
            <w:proofErr w:type="spellStart"/>
            <w:r w:rsidRPr="00377698">
              <w:rPr>
                <w:rFonts w:cs="Arial"/>
                <w:sz w:val="20"/>
                <w:szCs w:val="20"/>
                <w:lang w:val="nl-NL"/>
              </w:rPr>
              <w:t>for</w:t>
            </w:r>
            <w:proofErr w:type="spellEnd"/>
            <w:r w:rsidRPr="00377698">
              <w:rPr>
                <w:rFonts w:cs="Arial"/>
                <w:sz w:val="20"/>
                <w:szCs w:val="20"/>
                <w:lang w:val="nl-NL"/>
              </w:rPr>
              <w:t xml:space="preserve"> </w:t>
            </w:r>
            <w:proofErr w:type="spellStart"/>
            <w:r w:rsidRPr="00377698">
              <w:rPr>
                <w:rFonts w:cs="Arial"/>
                <w:sz w:val="20"/>
                <w:szCs w:val="20"/>
                <w:lang w:val="nl-NL"/>
              </w:rPr>
              <w:t>itsme</w:t>
            </w:r>
            <w:proofErr w:type="spellEnd"/>
            <w:r w:rsidRPr="00377698">
              <w:rPr>
                <w:rFonts w:cs="Arial"/>
                <w:sz w:val="20"/>
                <w:szCs w:val="20"/>
                <w:lang w:val="nl-NL"/>
              </w:rPr>
              <w:t xml:space="preserve">® </w:t>
            </w:r>
            <w:proofErr w:type="spellStart"/>
            <w:r w:rsidRPr="00377698">
              <w:rPr>
                <w:rFonts w:cs="Arial"/>
                <w:sz w:val="20"/>
                <w:szCs w:val="20"/>
                <w:lang w:val="nl-NL"/>
              </w:rPr>
              <w:t>signatures</w:t>
            </w:r>
            <w:proofErr w:type="spellEnd"/>
          </w:p>
        </w:tc>
        <w:tc>
          <w:tcPr>
            <w:tcW w:w="3231" w:type="dxa"/>
          </w:tcPr>
          <w:p w14:paraId="417B5BAB" w14:textId="30011C85" w:rsidR="002907DA" w:rsidRPr="00377698" w:rsidRDefault="002907DA" w:rsidP="002907DA">
            <w:pPr>
              <w:spacing w:after="0"/>
              <w:ind w:left="0"/>
              <w:rPr>
                <w:rFonts w:cs="Arial"/>
                <w:sz w:val="20"/>
                <w:szCs w:val="20"/>
                <w:lang w:val="en-US"/>
              </w:rPr>
            </w:pPr>
            <w:r w:rsidRPr="00377698">
              <w:rPr>
                <w:rFonts w:cs="Arial"/>
                <w:sz w:val="20"/>
                <w:szCs w:val="20"/>
                <w:lang w:val="en-US"/>
              </w:rPr>
              <w:t xml:space="preserve">The NRN number is part of the digital certificates that are stored on your </w:t>
            </w:r>
            <w:proofErr w:type="spellStart"/>
            <w:r w:rsidRPr="00377698">
              <w:rPr>
                <w:rFonts w:cs="Arial"/>
                <w:sz w:val="20"/>
                <w:szCs w:val="20"/>
                <w:lang w:val="en-US"/>
              </w:rPr>
              <w:t>eID</w:t>
            </w:r>
            <w:proofErr w:type="spellEnd"/>
            <w:r w:rsidRPr="00377698">
              <w:rPr>
                <w:rFonts w:cs="Arial"/>
                <w:sz w:val="20"/>
                <w:szCs w:val="20"/>
                <w:lang w:val="en-US"/>
              </w:rPr>
              <w:t xml:space="preserve"> and at </w:t>
            </w:r>
            <w:proofErr w:type="spellStart"/>
            <w:r w:rsidRPr="00377698">
              <w:rPr>
                <w:rFonts w:cs="Arial"/>
                <w:sz w:val="20"/>
                <w:szCs w:val="20"/>
                <w:lang w:val="en-US"/>
              </w:rPr>
              <w:t>itsme</w:t>
            </w:r>
            <w:proofErr w:type="spellEnd"/>
            <w:r w:rsidRPr="00377698">
              <w:rPr>
                <w:rFonts w:cs="Arial"/>
                <w:sz w:val="20"/>
                <w:szCs w:val="20"/>
                <w:lang w:val="en-US"/>
              </w:rPr>
              <w:t xml:space="preserve">®. When a document is signed with </w:t>
            </w:r>
            <w:proofErr w:type="spellStart"/>
            <w:r w:rsidRPr="00377698">
              <w:rPr>
                <w:rFonts w:cs="Arial"/>
                <w:sz w:val="20"/>
                <w:szCs w:val="20"/>
                <w:lang w:val="en-US"/>
              </w:rPr>
              <w:t>eID</w:t>
            </w:r>
            <w:proofErr w:type="spellEnd"/>
            <w:r w:rsidRPr="00377698">
              <w:rPr>
                <w:rFonts w:cs="Arial"/>
                <w:sz w:val="20"/>
                <w:szCs w:val="20"/>
                <w:lang w:val="en-US"/>
              </w:rPr>
              <w:t xml:space="preserve"> or </w:t>
            </w:r>
            <w:proofErr w:type="spellStart"/>
            <w:r w:rsidRPr="00377698">
              <w:rPr>
                <w:rFonts w:cs="Arial"/>
                <w:sz w:val="20"/>
                <w:szCs w:val="20"/>
                <w:lang w:val="en-US"/>
              </w:rPr>
              <w:t>itsme</w:t>
            </w:r>
            <w:proofErr w:type="spellEnd"/>
            <w:r w:rsidRPr="00377698">
              <w:rPr>
                <w:rFonts w:cs="Arial"/>
                <w:sz w:val="20"/>
                <w:szCs w:val="20"/>
                <w:lang w:val="en-US"/>
              </w:rPr>
              <w:t>®, these certificates are saved into the documents as part of the signatures (essential).</w:t>
            </w:r>
          </w:p>
        </w:tc>
      </w:tr>
    </w:tbl>
    <w:p w14:paraId="3690CC39" w14:textId="5795C8A4" w:rsidR="00B6482F" w:rsidRPr="00705D10" w:rsidRDefault="006D17D4" w:rsidP="00B6482F">
      <w:pPr>
        <w:ind w:left="922"/>
        <w:rPr>
          <w:highlight w:val="yellow"/>
          <w:lang w:val="en-US"/>
        </w:rPr>
      </w:pPr>
      <w:r>
        <w:rPr>
          <w:highlight w:val="yellow"/>
          <w:lang w:val="en-US"/>
        </w:rPr>
        <w:br/>
      </w:r>
      <w:r w:rsidR="00B6482F">
        <w:rPr>
          <w:highlight w:val="yellow"/>
          <w:lang w:val="en-US"/>
        </w:rPr>
        <w:t>Note that d</w:t>
      </w:r>
      <w:r w:rsidR="00B6482F" w:rsidRPr="00705D10">
        <w:rPr>
          <w:highlight w:val="yellow"/>
          <w:lang w:val="en-US"/>
        </w:rPr>
        <w:t>ocuments will never be opened or read by people other than those specified by the user as recipients (or those he/she shares it with)</w:t>
      </w:r>
      <w:r w:rsidR="00EE07AD">
        <w:rPr>
          <w:highlight w:val="yellow"/>
          <w:lang w:val="en-US"/>
        </w:rPr>
        <w:t>, unless other</w:t>
      </w:r>
      <w:r w:rsidR="005746CC">
        <w:rPr>
          <w:highlight w:val="yellow"/>
          <w:lang w:val="en-US"/>
        </w:rPr>
        <w:t>w</w:t>
      </w:r>
      <w:r w:rsidR="00EE07AD">
        <w:rPr>
          <w:highlight w:val="yellow"/>
          <w:lang w:val="en-US"/>
        </w:rPr>
        <w:t>ise instructed to by the Customer for instance for support reasons</w:t>
      </w:r>
      <w:r w:rsidR="00B6482F" w:rsidRPr="00705D10">
        <w:rPr>
          <w:highlight w:val="yellow"/>
          <w:lang w:val="en-US"/>
        </w:rPr>
        <w:t>.</w:t>
      </w:r>
    </w:p>
    <w:p w14:paraId="7EB0B66B" w14:textId="6399E376" w:rsidR="00B42465" w:rsidRPr="00A61C24" w:rsidRDefault="002174CD" w:rsidP="00B42465">
      <w:pPr>
        <w:pStyle w:val="Heading1"/>
        <w:numPr>
          <w:ilvl w:val="0"/>
          <w:numId w:val="0"/>
        </w:numPr>
        <w:ind w:left="432"/>
        <w:rPr>
          <w:lang w:val="en-US"/>
        </w:rPr>
      </w:pPr>
      <w:bookmarkStart w:id="16" w:name="_Toc189751629"/>
      <w:r w:rsidRPr="00A61C24">
        <w:rPr>
          <w:lang w:val="en-US"/>
        </w:rPr>
        <w:t>ANNEX D – List of Sub-Processors</w:t>
      </w:r>
      <w:bookmarkEnd w:id="16"/>
    </w:p>
    <w:p w14:paraId="6AB4A2E4" w14:textId="30072E9E" w:rsidR="00D11DC2" w:rsidRPr="00377698" w:rsidRDefault="00D11DC2" w:rsidP="00D11DC2">
      <w:pPr>
        <w:tabs>
          <w:tab w:val="left" w:pos="1056"/>
        </w:tabs>
        <w:rPr>
          <w:rFonts w:cs="Arial"/>
          <w:sz w:val="20"/>
          <w:szCs w:val="20"/>
          <w:lang w:val="en-US"/>
        </w:rPr>
      </w:pPr>
    </w:p>
    <w:tbl>
      <w:tblPr>
        <w:tblStyle w:val="TableGrid"/>
        <w:tblW w:w="0" w:type="auto"/>
        <w:tblInd w:w="562" w:type="dxa"/>
        <w:tblLook w:val="04A0" w:firstRow="1" w:lastRow="0" w:firstColumn="1" w:lastColumn="0" w:noHBand="0" w:noVBand="1"/>
      </w:tblPr>
      <w:tblGrid>
        <w:gridCol w:w="1283"/>
        <w:gridCol w:w="1150"/>
        <w:gridCol w:w="2947"/>
        <w:gridCol w:w="1668"/>
        <w:gridCol w:w="2846"/>
      </w:tblGrid>
      <w:tr w:rsidR="00055324" w:rsidRPr="0032316D" w14:paraId="76EA60B4" w14:textId="57D31D58" w:rsidTr="00055324">
        <w:tc>
          <w:tcPr>
            <w:tcW w:w="1655" w:type="dxa"/>
          </w:tcPr>
          <w:p w14:paraId="0902590F" w14:textId="77777777" w:rsidR="00055324" w:rsidRPr="0032316D" w:rsidRDefault="00055324" w:rsidP="00CB4639">
            <w:pPr>
              <w:ind w:left="0"/>
              <w:rPr>
                <w:rFonts w:cs="Arial"/>
                <w:b/>
                <w:bCs/>
                <w:sz w:val="20"/>
                <w:szCs w:val="20"/>
              </w:rPr>
            </w:pPr>
            <w:r w:rsidRPr="0032316D">
              <w:rPr>
                <w:rFonts w:cs="Arial"/>
                <w:b/>
                <w:bCs/>
                <w:sz w:val="20"/>
                <w:szCs w:val="20"/>
              </w:rPr>
              <w:t>Name</w:t>
            </w:r>
          </w:p>
        </w:tc>
        <w:tc>
          <w:tcPr>
            <w:tcW w:w="1262" w:type="dxa"/>
          </w:tcPr>
          <w:p w14:paraId="3A1F46BA" w14:textId="77777777" w:rsidR="00055324" w:rsidRPr="0032316D" w:rsidRDefault="00055324" w:rsidP="00CB4639">
            <w:pPr>
              <w:ind w:left="0"/>
              <w:rPr>
                <w:rFonts w:cs="Arial"/>
                <w:b/>
                <w:bCs/>
                <w:sz w:val="20"/>
                <w:szCs w:val="20"/>
              </w:rPr>
            </w:pPr>
            <w:proofErr w:type="spellStart"/>
            <w:r w:rsidRPr="0032316D">
              <w:rPr>
                <w:rFonts w:cs="Arial"/>
                <w:b/>
                <w:bCs/>
                <w:sz w:val="20"/>
                <w:szCs w:val="20"/>
              </w:rPr>
              <w:t>Location</w:t>
            </w:r>
            <w:proofErr w:type="spellEnd"/>
            <w:r w:rsidRPr="0032316D">
              <w:rPr>
                <w:rFonts w:cs="Arial"/>
                <w:b/>
                <w:bCs/>
                <w:sz w:val="20"/>
                <w:szCs w:val="20"/>
              </w:rPr>
              <w:t xml:space="preserve"> of </w:t>
            </w:r>
            <w:proofErr w:type="gramStart"/>
            <w:r w:rsidRPr="0032316D">
              <w:rPr>
                <w:rFonts w:cs="Arial"/>
                <w:b/>
                <w:bCs/>
                <w:sz w:val="20"/>
                <w:szCs w:val="20"/>
              </w:rPr>
              <w:t>data processing</w:t>
            </w:r>
            <w:proofErr w:type="gramEnd"/>
          </w:p>
        </w:tc>
        <w:tc>
          <w:tcPr>
            <w:tcW w:w="3361" w:type="dxa"/>
          </w:tcPr>
          <w:p w14:paraId="5CE922D6" w14:textId="77777777" w:rsidR="00055324" w:rsidRPr="00A61C24" w:rsidRDefault="00055324" w:rsidP="00CB4639">
            <w:pPr>
              <w:ind w:left="0"/>
              <w:rPr>
                <w:rFonts w:cs="Arial"/>
                <w:b/>
                <w:bCs/>
                <w:sz w:val="20"/>
                <w:szCs w:val="20"/>
                <w:lang w:val="en-US"/>
              </w:rPr>
            </w:pPr>
            <w:r w:rsidRPr="00A61C24">
              <w:rPr>
                <w:rFonts w:cs="Arial"/>
                <w:b/>
                <w:bCs/>
                <w:sz w:val="20"/>
                <w:szCs w:val="20"/>
                <w:lang w:val="en-US"/>
              </w:rPr>
              <w:t>Description of services carried out by Sub-Processor</w:t>
            </w:r>
          </w:p>
        </w:tc>
        <w:tc>
          <w:tcPr>
            <w:tcW w:w="2080" w:type="dxa"/>
          </w:tcPr>
          <w:p w14:paraId="64C4EEC7" w14:textId="4E3A29CE" w:rsidR="00055324" w:rsidRPr="0032316D" w:rsidRDefault="00055324" w:rsidP="00CB4639">
            <w:pPr>
              <w:ind w:left="0"/>
              <w:rPr>
                <w:rFonts w:cs="Arial"/>
                <w:b/>
                <w:bCs/>
                <w:sz w:val="20"/>
                <w:szCs w:val="20"/>
              </w:rPr>
            </w:pPr>
            <w:r>
              <w:rPr>
                <w:rFonts w:cs="Arial"/>
                <w:b/>
                <w:bCs/>
                <w:sz w:val="20"/>
                <w:szCs w:val="20"/>
              </w:rPr>
              <w:t xml:space="preserve">Company </w:t>
            </w:r>
            <w:proofErr w:type="spellStart"/>
            <w:r>
              <w:rPr>
                <w:rFonts w:cs="Arial"/>
                <w:b/>
                <w:bCs/>
                <w:sz w:val="20"/>
                <w:szCs w:val="20"/>
              </w:rPr>
              <w:t>Address</w:t>
            </w:r>
            <w:proofErr w:type="spellEnd"/>
          </w:p>
        </w:tc>
        <w:tc>
          <w:tcPr>
            <w:tcW w:w="1536" w:type="dxa"/>
          </w:tcPr>
          <w:p w14:paraId="591995F4" w14:textId="14FDDCE8" w:rsidR="00055324" w:rsidRDefault="00055324" w:rsidP="00CB4639">
            <w:pPr>
              <w:ind w:left="0"/>
              <w:rPr>
                <w:rFonts w:cs="Arial"/>
                <w:b/>
                <w:bCs/>
                <w:sz w:val="20"/>
                <w:szCs w:val="20"/>
              </w:rPr>
            </w:pPr>
            <w:proofErr w:type="gramStart"/>
            <w:r>
              <w:rPr>
                <w:rFonts w:cs="Arial"/>
                <w:b/>
                <w:bCs/>
                <w:sz w:val="20"/>
                <w:szCs w:val="20"/>
              </w:rPr>
              <w:t>DPO contact</w:t>
            </w:r>
            <w:proofErr w:type="gramEnd"/>
          </w:p>
        </w:tc>
      </w:tr>
      <w:tr w:rsidR="00055324" w14:paraId="4C269C11" w14:textId="459A9B70" w:rsidTr="00055324">
        <w:tc>
          <w:tcPr>
            <w:tcW w:w="1655" w:type="dxa"/>
          </w:tcPr>
          <w:p w14:paraId="188CC7FD" w14:textId="59C4750D" w:rsidR="00055324" w:rsidRPr="00143E58" w:rsidRDefault="00055324" w:rsidP="00055324">
            <w:pPr>
              <w:spacing w:before="0" w:after="0" w:line="240" w:lineRule="auto"/>
              <w:ind w:left="0"/>
              <w:rPr>
                <w:rFonts w:cs="Arial"/>
                <w:sz w:val="20"/>
                <w:szCs w:val="20"/>
                <w:lang w:val="en-US"/>
              </w:rPr>
            </w:pPr>
            <w:r w:rsidRPr="00143E58">
              <w:rPr>
                <w:rFonts w:cs="Arial"/>
                <w:sz w:val="20"/>
                <w:szCs w:val="20"/>
                <w:lang w:val="en-US"/>
              </w:rPr>
              <w:t>Hetzner Online</w:t>
            </w:r>
          </w:p>
        </w:tc>
        <w:tc>
          <w:tcPr>
            <w:tcW w:w="1262" w:type="dxa"/>
          </w:tcPr>
          <w:p w14:paraId="6BE0EC48" w14:textId="62AF3F80" w:rsidR="00055324" w:rsidRPr="00143E58" w:rsidRDefault="00055324" w:rsidP="00055324">
            <w:pPr>
              <w:spacing w:before="0" w:after="0" w:line="240" w:lineRule="auto"/>
              <w:ind w:left="0"/>
              <w:rPr>
                <w:rFonts w:cs="Arial"/>
                <w:sz w:val="20"/>
                <w:szCs w:val="20"/>
                <w:lang w:val="en-US"/>
              </w:rPr>
            </w:pPr>
            <w:r w:rsidRPr="00143E58">
              <w:rPr>
                <w:rFonts w:cs="Arial"/>
                <w:sz w:val="20"/>
                <w:szCs w:val="20"/>
                <w:lang w:val="en-US"/>
              </w:rPr>
              <w:t>EEA (Germany)</w:t>
            </w:r>
          </w:p>
        </w:tc>
        <w:tc>
          <w:tcPr>
            <w:tcW w:w="3361" w:type="dxa"/>
          </w:tcPr>
          <w:p w14:paraId="2ED568EA" w14:textId="74AB7652" w:rsidR="00055324" w:rsidRPr="00143E58" w:rsidRDefault="00055324" w:rsidP="00055324">
            <w:pPr>
              <w:spacing w:before="0" w:after="0" w:line="240" w:lineRule="auto"/>
              <w:ind w:left="0"/>
              <w:rPr>
                <w:rFonts w:cs="Arial"/>
                <w:sz w:val="20"/>
                <w:szCs w:val="20"/>
                <w:lang w:val="en-US"/>
              </w:rPr>
            </w:pPr>
            <w:r w:rsidRPr="00143E58">
              <w:rPr>
                <w:rFonts w:cs="Arial"/>
                <w:sz w:val="20"/>
                <w:szCs w:val="20"/>
                <w:lang w:val="en-US"/>
              </w:rPr>
              <w:t>Hosting</w:t>
            </w:r>
          </w:p>
        </w:tc>
        <w:tc>
          <w:tcPr>
            <w:tcW w:w="2080" w:type="dxa"/>
          </w:tcPr>
          <w:p w14:paraId="107AE0BD" w14:textId="77777777" w:rsidR="00055324" w:rsidRPr="00055324" w:rsidRDefault="00055324" w:rsidP="00055324">
            <w:pPr>
              <w:spacing w:before="0" w:after="0" w:line="240" w:lineRule="auto"/>
              <w:ind w:left="0"/>
              <w:rPr>
                <w:rFonts w:cs="Arial"/>
                <w:sz w:val="20"/>
                <w:szCs w:val="20"/>
                <w:lang w:val="en-US"/>
              </w:rPr>
            </w:pPr>
            <w:proofErr w:type="spellStart"/>
            <w:r w:rsidRPr="00055324">
              <w:rPr>
                <w:rFonts w:cs="Arial"/>
                <w:sz w:val="20"/>
                <w:szCs w:val="20"/>
                <w:lang w:val="en-US"/>
              </w:rPr>
              <w:t>Industriestr</w:t>
            </w:r>
            <w:proofErr w:type="spellEnd"/>
            <w:r w:rsidRPr="00055324">
              <w:rPr>
                <w:rFonts w:cs="Arial"/>
                <w:sz w:val="20"/>
                <w:szCs w:val="20"/>
                <w:lang w:val="en-US"/>
              </w:rPr>
              <w:t>. 25</w:t>
            </w:r>
          </w:p>
          <w:p w14:paraId="67CA91D8" w14:textId="550C7ED8" w:rsidR="00055324" w:rsidRPr="00143E58" w:rsidRDefault="00055324" w:rsidP="00055324">
            <w:pPr>
              <w:spacing w:before="0" w:after="0" w:line="240" w:lineRule="auto"/>
              <w:ind w:left="0"/>
              <w:rPr>
                <w:rFonts w:cs="Arial"/>
                <w:sz w:val="20"/>
                <w:szCs w:val="20"/>
                <w:lang w:val="en-US"/>
              </w:rPr>
            </w:pPr>
            <w:r w:rsidRPr="00055324">
              <w:rPr>
                <w:rFonts w:cs="Arial"/>
                <w:sz w:val="20"/>
                <w:szCs w:val="20"/>
                <w:lang w:val="en-US"/>
              </w:rPr>
              <w:t xml:space="preserve">91710 </w:t>
            </w:r>
            <w:proofErr w:type="spellStart"/>
            <w:r w:rsidRPr="00055324">
              <w:rPr>
                <w:rFonts w:cs="Arial"/>
                <w:sz w:val="20"/>
                <w:szCs w:val="20"/>
                <w:lang w:val="en-US"/>
              </w:rPr>
              <w:t>Gunzenhausen</w:t>
            </w:r>
            <w:proofErr w:type="spellEnd"/>
            <w:r w:rsidRPr="00055324">
              <w:rPr>
                <w:rFonts w:cs="Arial"/>
                <w:sz w:val="20"/>
                <w:szCs w:val="20"/>
                <w:lang w:val="en-US"/>
              </w:rPr>
              <w:t>, Germany</w:t>
            </w:r>
          </w:p>
        </w:tc>
        <w:tc>
          <w:tcPr>
            <w:tcW w:w="1536" w:type="dxa"/>
          </w:tcPr>
          <w:p w14:paraId="574A03CF" w14:textId="05044A32" w:rsidR="00055324" w:rsidRPr="00055324" w:rsidRDefault="00055324" w:rsidP="00055324">
            <w:pPr>
              <w:spacing w:before="0" w:after="0" w:line="240" w:lineRule="auto"/>
              <w:ind w:left="0"/>
              <w:rPr>
                <w:rFonts w:cs="Arial"/>
                <w:sz w:val="20"/>
                <w:szCs w:val="20"/>
                <w:lang w:val="en-US"/>
              </w:rPr>
            </w:pPr>
            <w:proofErr w:type="gramStart"/>
            <w:r w:rsidRPr="00500252">
              <w:t>data-protection@hetzner.com</w:t>
            </w:r>
            <w:proofErr w:type="gramEnd"/>
            <w:r w:rsidRPr="00500252">
              <w:t xml:space="preserve"> </w:t>
            </w:r>
          </w:p>
        </w:tc>
      </w:tr>
      <w:tr w:rsidR="00055324" w14:paraId="54A7AFA7" w14:textId="4D80FA29" w:rsidTr="00055324">
        <w:tc>
          <w:tcPr>
            <w:tcW w:w="1655" w:type="dxa"/>
          </w:tcPr>
          <w:p w14:paraId="54F33E62" w14:textId="484697D0" w:rsidR="00055324" w:rsidRPr="00D11DC2" w:rsidRDefault="00055324" w:rsidP="00055324">
            <w:pPr>
              <w:spacing w:before="0" w:after="0" w:line="240" w:lineRule="auto"/>
              <w:ind w:left="0"/>
              <w:rPr>
                <w:rFonts w:cs="Arial"/>
                <w:sz w:val="20"/>
                <w:szCs w:val="20"/>
                <w:lang w:val="en-US"/>
              </w:rPr>
            </w:pPr>
            <w:r w:rsidRPr="00D11DC2">
              <w:rPr>
                <w:rFonts w:cs="Arial"/>
                <w:sz w:val="20"/>
                <w:szCs w:val="20"/>
                <w:lang w:val="en-US"/>
              </w:rPr>
              <w:lastRenderedPageBreak/>
              <w:t>Time4VPS</w:t>
            </w:r>
          </w:p>
        </w:tc>
        <w:tc>
          <w:tcPr>
            <w:tcW w:w="1262" w:type="dxa"/>
          </w:tcPr>
          <w:p w14:paraId="12AD1FDA" w14:textId="7138007F" w:rsidR="00055324" w:rsidRPr="00D11DC2" w:rsidRDefault="00055324" w:rsidP="00055324">
            <w:pPr>
              <w:spacing w:before="0" w:after="0" w:line="240" w:lineRule="auto"/>
              <w:ind w:left="0"/>
              <w:rPr>
                <w:rFonts w:cs="Arial"/>
                <w:sz w:val="20"/>
                <w:szCs w:val="20"/>
                <w:lang w:val="en-US"/>
              </w:rPr>
            </w:pPr>
            <w:r w:rsidRPr="00D11DC2">
              <w:rPr>
                <w:rFonts w:cs="Arial"/>
                <w:sz w:val="20"/>
                <w:szCs w:val="20"/>
                <w:lang w:val="en-US"/>
              </w:rPr>
              <w:t>EEA</w:t>
            </w:r>
            <w:r>
              <w:rPr>
                <w:rFonts w:cs="Arial"/>
                <w:sz w:val="20"/>
                <w:szCs w:val="20"/>
                <w:lang w:val="en-US"/>
              </w:rPr>
              <w:t xml:space="preserve"> </w:t>
            </w:r>
            <w:r w:rsidRPr="00D11DC2">
              <w:rPr>
                <w:rFonts w:cs="Arial"/>
                <w:sz w:val="20"/>
                <w:szCs w:val="20"/>
                <w:lang w:val="en-US"/>
              </w:rPr>
              <w:t>(Lithuania)</w:t>
            </w:r>
          </w:p>
        </w:tc>
        <w:tc>
          <w:tcPr>
            <w:tcW w:w="3361" w:type="dxa"/>
          </w:tcPr>
          <w:p w14:paraId="16ABB767" w14:textId="07F94281" w:rsidR="00055324" w:rsidRPr="00143E58" w:rsidRDefault="00055324" w:rsidP="00055324">
            <w:pPr>
              <w:spacing w:before="0" w:after="0" w:line="240" w:lineRule="auto"/>
              <w:ind w:left="0"/>
              <w:rPr>
                <w:rFonts w:cs="Arial"/>
                <w:sz w:val="20"/>
                <w:szCs w:val="20"/>
                <w:lang w:val="en-US"/>
              </w:rPr>
            </w:pPr>
            <w:r w:rsidRPr="00143E58">
              <w:rPr>
                <w:rFonts w:cs="Arial"/>
                <w:sz w:val="20"/>
                <w:szCs w:val="20"/>
                <w:lang w:val="en-US"/>
              </w:rPr>
              <w:t>Storing encrypted backups</w:t>
            </w:r>
          </w:p>
        </w:tc>
        <w:tc>
          <w:tcPr>
            <w:tcW w:w="2080" w:type="dxa"/>
          </w:tcPr>
          <w:p w14:paraId="31F2674A" w14:textId="77777777" w:rsidR="00055324" w:rsidRPr="00055324" w:rsidRDefault="00055324" w:rsidP="00055324">
            <w:pPr>
              <w:spacing w:before="0" w:after="0" w:line="240" w:lineRule="auto"/>
              <w:ind w:left="0"/>
              <w:rPr>
                <w:rFonts w:cs="Arial"/>
                <w:sz w:val="20"/>
                <w:szCs w:val="20"/>
                <w:lang w:val="en-US"/>
              </w:rPr>
            </w:pPr>
            <w:r w:rsidRPr="00055324">
              <w:rPr>
                <w:rFonts w:cs="Arial"/>
                <w:sz w:val="20"/>
                <w:szCs w:val="20"/>
                <w:lang w:val="en-US"/>
              </w:rPr>
              <w:t xml:space="preserve">J. </w:t>
            </w:r>
            <w:proofErr w:type="spellStart"/>
            <w:r w:rsidRPr="00055324">
              <w:rPr>
                <w:rFonts w:cs="Arial"/>
                <w:sz w:val="20"/>
                <w:szCs w:val="20"/>
                <w:lang w:val="en-US"/>
              </w:rPr>
              <w:t>Kubiliaus</w:t>
            </w:r>
            <w:proofErr w:type="spellEnd"/>
            <w:r w:rsidRPr="00055324">
              <w:rPr>
                <w:rFonts w:cs="Arial"/>
                <w:sz w:val="20"/>
                <w:szCs w:val="20"/>
                <w:lang w:val="en-US"/>
              </w:rPr>
              <w:t xml:space="preserve"> </w:t>
            </w:r>
            <w:proofErr w:type="spellStart"/>
            <w:r w:rsidRPr="00055324">
              <w:rPr>
                <w:rFonts w:cs="Arial"/>
                <w:sz w:val="20"/>
                <w:szCs w:val="20"/>
                <w:lang w:val="en-US"/>
              </w:rPr>
              <w:t>st.</w:t>
            </w:r>
            <w:proofErr w:type="spellEnd"/>
            <w:r w:rsidRPr="00055324">
              <w:rPr>
                <w:rFonts w:cs="Arial"/>
                <w:sz w:val="20"/>
                <w:szCs w:val="20"/>
                <w:lang w:val="en-US"/>
              </w:rPr>
              <w:t xml:space="preserve"> 6</w:t>
            </w:r>
          </w:p>
          <w:p w14:paraId="3B714ACA" w14:textId="77777777" w:rsidR="00055324" w:rsidRPr="00055324" w:rsidRDefault="00055324" w:rsidP="00055324">
            <w:pPr>
              <w:spacing w:before="0" w:after="0" w:line="240" w:lineRule="auto"/>
              <w:ind w:left="0"/>
              <w:rPr>
                <w:rFonts w:cs="Arial"/>
                <w:sz w:val="20"/>
                <w:szCs w:val="20"/>
                <w:lang w:val="en-US"/>
              </w:rPr>
            </w:pPr>
            <w:r w:rsidRPr="00055324">
              <w:rPr>
                <w:rFonts w:cs="Arial"/>
                <w:sz w:val="20"/>
                <w:szCs w:val="20"/>
                <w:lang w:val="en-US"/>
              </w:rPr>
              <w:t>08234 Vilnius</w:t>
            </w:r>
          </w:p>
          <w:p w14:paraId="6CBAC4AD" w14:textId="044EF71C" w:rsidR="00055324" w:rsidRPr="00143E58" w:rsidRDefault="00055324" w:rsidP="00055324">
            <w:pPr>
              <w:spacing w:before="0" w:after="0" w:line="240" w:lineRule="auto"/>
              <w:ind w:left="0"/>
              <w:rPr>
                <w:rFonts w:cs="Arial"/>
                <w:sz w:val="20"/>
                <w:szCs w:val="20"/>
                <w:lang w:val="en-US"/>
              </w:rPr>
            </w:pPr>
            <w:r w:rsidRPr="00055324">
              <w:rPr>
                <w:rFonts w:cs="Arial"/>
                <w:sz w:val="20"/>
                <w:szCs w:val="20"/>
                <w:lang w:val="en-US"/>
              </w:rPr>
              <w:t>Lithuania</w:t>
            </w:r>
          </w:p>
        </w:tc>
        <w:tc>
          <w:tcPr>
            <w:tcW w:w="1536" w:type="dxa"/>
          </w:tcPr>
          <w:p w14:paraId="6809C831" w14:textId="109F09FA" w:rsidR="00055324" w:rsidRPr="00055324" w:rsidRDefault="00055324" w:rsidP="00055324">
            <w:pPr>
              <w:spacing w:before="0" w:after="0" w:line="240" w:lineRule="auto"/>
              <w:ind w:left="0"/>
              <w:rPr>
                <w:rFonts w:cs="Arial"/>
                <w:sz w:val="20"/>
                <w:szCs w:val="20"/>
                <w:lang w:val="en-US"/>
              </w:rPr>
            </w:pPr>
            <w:proofErr w:type="gramStart"/>
            <w:r w:rsidRPr="00500252">
              <w:t>www.time4vps.com/contact/</w:t>
            </w:r>
            <w:proofErr w:type="gramEnd"/>
            <w:r w:rsidRPr="00500252">
              <w:t xml:space="preserve"> </w:t>
            </w:r>
          </w:p>
        </w:tc>
      </w:tr>
      <w:tr w:rsidR="00055324" w14:paraId="25B9332C" w14:textId="5A51DCB6" w:rsidTr="00055324">
        <w:tc>
          <w:tcPr>
            <w:tcW w:w="1655" w:type="dxa"/>
          </w:tcPr>
          <w:p w14:paraId="77BABC2E" w14:textId="3D410F05" w:rsidR="00055324" w:rsidRPr="00143E58" w:rsidRDefault="00055324" w:rsidP="00055324">
            <w:pPr>
              <w:spacing w:before="0" w:after="0" w:line="240" w:lineRule="auto"/>
              <w:ind w:left="0"/>
              <w:rPr>
                <w:rFonts w:cs="Arial"/>
                <w:sz w:val="20"/>
                <w:szCs w:val="20"/>
                <w:lang w:val="en-US"/>
              </w:rPr>
            </w:pPr>
            <w:r w:rsidRPr="00143E58">
              <w:rPr>
                <w:rFonts w:cs="Arial"/>
                <w:sz w:val="20"/>
                <w:szCs w:val="20"/>
                <w:lang w:val="en-US"/>
              </w:rPr>
              <w:t>Twilio</w:t>
            </w:r>
          </w:p>
        </w:tc>
        <w:tc>
          <w:tcPr>
            <w:tcW w:w="1262" w:type="dxa"/>
          </w:tcPr>
          <w:p w14:paraId="51D21EB4" w14:textId="1A1F03C5" w:rsidR="00055324" w:rsidRPr="00143E58" w:rsidRDefault="00055324" w:rsidP="00055324">
            <w:pPr>
              <w:spacing w:before="0" w:after="0" w:line="240" w:lineRule="auto"/>
              <w:ind w:left="0"/>
              <w:rPr>
                <w:rFonts w:cs="Arial"/>
                <w:sz w:val="20"/>
                <w:szCs w:val="20"/>
                <w:lang w:val="en-US"/>
              </w:rPr>
            </w:pPr>
            <w:r w:rsidRPr="00143E58">
              <w:rPr>
                <w:rFonts w:cs="Arial"/>
                <w:sz w:val="20"/>
                <w:szCs w:val="20"/>
                <w:lang w:val="en-US"/>
              </w:rPr>
              <w:t>US</w:t>
            </w:r>
          </w:p>
        </w:tc>
        <w:tc>
          <w:tcPr>
            <w:tcW w:w="3361" w:type="dxa"/>
          </w:tcPr>
          <w:p w14:paraId="04F0D21C" w14:textId="405EFE35" w:rsidR="00055324" w:rsidRPr="00143E58" w:rsidRDefault="00055324" w:rsidP="00055324">
            <w:pPr>
              <w:spacing w:before="0" w:after="0" w:line="240" w:lineRule="auto"/>
              <w:ind w:left="0"/>
              <w:rPr>
                <w:rFonts w:cs="Arial"/>
                <w:sz w:val="20"/>
                <w:szCs w:val="20"/>
                <w:lang w:val="en-US"/>
              </w:rPr>
            </w:pPr>
            <w:proofErr w:type="spellStart"/>
            <w:r w:rsidRPr="00143E58">
              <w:rPr>
                <w:rFonts w:cs="Arial"/>
                <w:sz w:val="20"/>
                <w:szCs w:val="20"/>
                <w:lang w:val="en-US"/>
              </w:rPr>
              <w:t>Sengrid</w:t>
            </w:r>
            <w:proofErr w:type="spellEnd"/>
            <w:r w:rsidRPr="00143E58">
              <w:rPr>
                <w:rFonts w:cs="Arial"/>
                <w:sz w:val="20"/>
                <w:szCs w:val="20"/>
                <w:lang w:val="en-US"/>
              </w:rPr>
              <w:t xml:space="preserve"> API for sending emails</w:t>
            </w:r>
            <w:r w:rsidRPr="00143E58">
              <w:rPr>
                <w:rFonts w:cs="Arial"/>
                <w:sz w:val="20"/>
                <w:szCs w:val="20"/>
                <w:lang w:val="en-US"/>
              </w:rPr>
              <w:br/>
              <w:t>Ref Data Protection addendum at their site:</w:t>
            </w:r>
            <w:r w:rsidRPr="00143E58">
              <w:rPr>
                <w:rFonts w:cs="Arial"/>
                <w:sz w:val="20"/>
                <w:szCs w:val="20"/>
                <w:lang w:val="en-US"/>
              </w:rPr>
              <w:br/>
            </w:r>
            <w:hyperlink r:id="rId9" w:history="1">
              <w:r w:rsidRPr="00143E58">
                <w:rPr>
                  <w:lang w:val="en-US"/>
                </w:rPr>
                <w:t>https://www.twilio.com/en-us/legal/data-protection-addendum</w:t>
              </w:r>
            </w:hyperlink>
          </w:p>
        </w:tc>
        <w:tc>
          <w:tcPr>
            <w:tcW w:w="2080" w:type="dxa"/>
          </w:tcPr>
          <w:p w14:paraId="3B938EA9" w14:textId="77744B57" w:rsidR="00055324" w:rsidRPr="00143E58" w:rsidRDefault="00055324" w:rsidP="00055324">
            <w:pPr>
              <w:spacing w:before="0" w:after="0" w:line="240" w:lineRule="auto"/>
              <w:ind w:left="0"/>
              <w:rPr>
                <w:rFonts w:cs="Arial"/>
                <w:sz w:val="20"/>
                <w:szCs w:val="20"/>
                <w:lang w:val="en-US"/>
              </w:rPr>
            </w:pPr>
            <w:r w:rsidRPr="00055324">
              <w:rPr>
                <w:rFonts w:cs="Arial"/>
                <w:sz w:val="20"/>
                <w:szCs w:val="20"/>
                <w:lang w:val="en-US"/>
              </w:rPr>
              <w:t>1801 California St Ste 500 Denver, CO, 80202-2618 United States</w:t>
            </w:r>
          </w:p>
        </w:tc>
        <w:tc>
          <w:tcPr>
            <w:tcW w:w="1536" w:type="dxa"/>
          </w:tcPr>
          <w:p w14:paraId="118D14F3" w14:textId="404E7CEF" w:rsidR="00055324" w:rsidRPr="00055324" w:rsidRDefault="00055324" w:rsidP="00055324">
            <w:pPr>
              <w:spacing w:before="0" w:after="0" w:line="240" w:lineRule="auto"/>
              <w:ind w:left="0"/>
              <w:rPr>
                <w:rFonts w:cs="Arial"/>
                <w:sz w:val="20"/>
                <w:szCs w:val="20"/>
                <w:lang w:val="en-US"/>
              </w:rPr>
            </w:pPr>
            <w:proofErr w:type="gramStart"/>
            <w:r w:rsidRPr="00500252">
              <w:t>privacy@sendgrid.com</w:t>
            </w:r>
            <w:proofErr w:type="gramEnd"/>
          </w:p>
        </w:tc>
      </w:tr>
      <w:tr w:rsidR="00055324" w:rsidRPr="00377698" w14:paraId="48B8EF48" w14:textId="6C697827" w:rsidTr="00055324">
        <w:tc>
          <w:tcPr>
            <w:tcW w:w="1655" w:type="dxa"/>
          </w:tcPr>
          <w:p w14:paraId="33274E7F" w14:textId="67BFE0AA" w:rsidR="00377698" w:rsidRDefault="00377698" w:rsidP="00143E58">
            <w:pPr>
              <w:spacing w:before="0" w:after="0" w:line="240" w:lineRule="auto"/>
              <w:ind w:left="0"/>
              <w:rPr>
                <w:rFonts w:cs="Arial"/>
                <w:sz w:val="20"/>
                <w:szCs w:val="20"/>
                <w:highlight w:val="yellow"/>
                <w:lang w:val="en-US"/>
              </w:rPr>
            </w:pPr>
            <w:r>
              <w:rPr>
                <w:rFonts w:cs="Arial"/>
                <w:sz w:val="20"/>
                <w:szCs w:val="20"/>
                <w:highlight w:val="yellow"/>
                <w:lang w:val="en-US"/>
              </w:rPr>
              <w:t>[Delete if not applicable]</w:t>
            </w:r>
          </w:p>
          <w:p w14:paraId="7DF78990" w14:textId="3EEA0750" w:rsidR="00055324" w:rsidRPr="006D17D4" w:rsidRDefault="00055324" w:rsidP="00143E58">
            <w:pPr>
              <w:spacing w:before="0" w:after="0" w:line="240" w:lineRule="auto"/>
              <w:ind w:left="0"/>
              <w:rPr>
                <w:rFonts w:cs="Arial"/>
                <w:sz w:val="20"/>
                <w:szCs w:val="20"/>
                <w:highlight w:val="yellow"/>
                <w:lang w:val="en-US"/>
              </w:rPr>
            </w:pPr>
            <w:proofErr w:type="spellStart"/>
            <w:r w:rsidRPr="006D17D4">
              <w:rPr>
                <w:rFonts w:cs="Arial"/>
                <w:sz w:val="20"/>
                <w:szCs w:val="20"/>
                <w:highlight w:val="yellow"/>
                <w:lang w:val="en-US"/>
              </w:rPr>
              <w:t>Combell</w:t>
            </w:r>
            <w:proofErr w:type="spellEnd"/>
          </w:p>
        </w:tc>
        <w:tc>
          <w:tcPr>
            <w:tcW w:w="1262" w:type="dxa"/>
          </w:tcPr>
          <w:p w14:paraId="1C65424A" w14:textId="42590BA0" w:rsidR="00055324" w:rsidRPr="006D17D4" w:rsidRDefault="00055324" w:rsidP="00143E58">
            <w:pPr>
              <w:spacing w:before="0" w:after="0" w:line="240" w:lineRule="auto"/>
              <w:ind w:left="0"/>
              <w:rPr>
                <w:rFonts w:cs="Arial"/>
                <w:sz w:val="20"/>
                <w:szCs w:val="20"/>
                <w:highlight w:val="yellow"/>
                <w:lang w:val="en-US"/>
              </w:rPr>
            </w:pPr>
            <w:r w:rsidRPr="006D17D4">
              <w:rPr>
                <w:rFonts w:cs="Arial"/>
                <w:sz w:val="20"/>
                <w:szCs w:val="20"/>
                <w:highlight w:val="yellow"/>
                <w:lang w:val="en-US"/>
              </w:rPr>
              <w:t>EEA (Belgium)</w:t>
            </w:r>
          </w:p>
        </w:tc>
        <w:tc>
          <w:tcPr>
            <w:tcW w:w="3361" w:type="dxa"/>
          </w:tcPr>
          <w:p w14:paraId="73ACD6CA" w14:textId="736A7B29" w:rsidR="00055324" w:rsidRPr="006D17D4" w:rsidRDefault="00055324" w:rsidP="00143E58">
            <w:pPr>
              <w:spacing w:before="0" w:after="0" w:line="240" w:lineRule="auto"/>
              <w:ind w:left="0"/>
              <w:rPr>
                <w:rFonts w:cs="Arial"/>
                <w:sz w:val="20"/>
                <w:szCs w:val="20"/>
                <w:highlight w:val="yellow"/>
                <w:lang w:val="en-US"/>
              </w:rPr>
            </w:pPr>
            <w:r w:rsidRPr="006D17D4">
              <w:rPr>
                <w:rFonts w:cs="Arial"/>
                <w:sz w:val="20"/>
                <w:szCs w:val="20"/>
                <w:highlight w:val="yellow"/>
                <w:lang w:val="en-US"/>
              </w:rPr>
              <w:t xml:space="preserve">Quill Mailbox </w:t>
            </w:r>
            <w:r w:rsidRPr="006D17D4">
              <w:rPr>
                <w:rFonts w:cs="Arial"/>
                <w:sz w:val="20"/>
                <w:szCs w:val="20"/>
                <w:highlight w:val="yellow"/>
                <w:lang w:val="en-US"/>
              </w:rPr>
              <w:br/>
              <w:t>(only applies if Quill Mailbox feature is used by Customer)</w:t>
            </w:r>
          </w:p>
        </w:tc>
        <w:tc>
          <w:tcPr>
            <w:tcW w:w="2080" w:type="dxa"/>
          </w:tcPr>
          <w:p w14:paraId="4C0D7E10" w14:textId="77777777" w:rsidR="00055324" w:rsidRPr="006D17D4" w:rsidRDefault="00055324" w:rsidP="00143E58">
            <w:pPr>
              <w:spacing w:before="0" w:after="0" w:line="240" w:lineRule="auto"/>
              <w:ind w:left="0"/>
              <w:rPr>
                <w:rFonts w:cs="Arial"/>
                <w:sz w:val="20"/>
                <w:szCs w:val="20"/>
                <w:highlight w:val="yellow"/>
                <w:lang w:val="en-US"/>
              </w:rPr>
            </w:pPr>
          </w:p>
        </w:tc>
        <w:tc>
          <w:tcPr>
            <w:tcW w:w="1536" w:type="dxa"/>
          </w:tcPr>
          <w:p w14:paraId="2533741E" w14:textId="77777777" w:rsidR="00055324" w:rsidRPr="006D17D4" w:rsidRDefault="00055324" w:rsidP="00143E58">
            <w:pPr>
              <w:spacing w:before="0" w:after="0" w:line="240" w:lineRule="auto"/>
              <w:ind w:left="0"/>
              <w:rPr>
                <w:rFonts w:cs="Arial"/>
                <w:sz w:val="20"/>
                <w:szCs w:val="20"/>
                <w:highlight w:val="yellow"/>
                <w:lang w:val="en-US"/>
              </w:rPr>
            </w:pPr>
          </w:p>
        </w:tc>
      </w:tr>
    </w:tbl>
    <w:p w14:paraId="64D935CF" w14:textId="77777777" w:rsidR="00D11DC2" w:rsidRPr="00A61C24" w:rsidRDefault="00D11DC2" w:rsidP="00D11DC2">
      <w:pPr>
        <w:tabs>
          <w:tab w:val="left" w:pos="1056"/>
        </w:tabs>
        <w:rPr>
          <w:rFonts w:cs="Arial"/>
          <w:sz w:val="20"/>
          <w:szCs w:val="20"/>
          <w:lang w:val="en-US"/>
        </w:rPr>
      </w:pPr>
    </w:p>
    <w:p w14:paraId="76F3C5FE" w14:textId="77777777" w:rsidR="00D77036" w:rsidRPr="00A61C24" w:rsidRDefault="00D77036" w:rsidP="00377698">
      <w:pPr>
        <w:ind w:left="0"/>
        <w:rPr>
          <w:lang w:val="en-US"/>
        </w:rPr>
      </w:pPr>
    </w:p>
    <w:p w14:paraId="21E42AAA" w14:textId="77777777" w:rsidR="00FD1E52" w:rsidRPr="00A61C24" w:rsidRDefault="00FD1E52">
      <w:pPr>
        <w:spacing w:before="0" w:after="160" w:line="259" w:lineRule="auto"/>
        <w:ind w:left="0"/>
        <w:rPr>
          <w:color w:val="000000"/>
          <w:lang w:val="en-US"/>
        </w:rPr>
      </w:pPr>
      <w:r w:rsidRPr="00A61C24">
        <w:rPr>
          <w:color w:val="000000"/>
          <w:lang w:val="en-US"/>
        </w:rPr>
        <w:br w:type="page"/>
      </w:r>
    </w:p>
    <w:p w14:paraId="0620F417" w14:textId="4A510972" w:rsidR="00FD1E52" w:rsidRDefault="00FD1E52" w:rsidP="00FD1E52">
      <w:pPr>
        <w:ind w:left="0"/>
        <w:rPr>
          <w:color w:val="000000"/>
          <w:lang w:val="en-GB"/>
        </w:rPr>
      </w:pPr>
      <w:r w:rsidRPr="00A61C24">
        <w:rPr>
          <w:color w:val="000000"/>
          <w:lang w:val="en-US"/>
        </w:rPr>
        <w:lastRenderedPageBreak/>
        <w:t xml:space="preserve">This agreement was drafted on </w:t>
      </w:r>
      <w:r w:rsidRPr="00A61C24">
        <w:rPr>
          <w:color w:val="000000"/>
          <w:highlight w:val="yellow"/>
          <w:lang w:val="en-US"/>
        </w:rPr>
        <w:t xml:space="preserve">  *INSERT SIGNATURE DATE*</w:t>
      </w:r>
      <w:r w:rsidRPr="00A61C24">
        <w:rPr>
          <w:color w:val="000000"/>
          <w:lang w:val="en-US"/>
        </w:rPr>
        <w:t xml:space="preserve"> in as many copies as there are Parties, with each Party acknowledging to have received and signed one copy of this agreement.</w:t>
      </w:r>
    </w:p>
    <w:p w14:paraId="3940C556" w14:textId="77777777" w:rsidR="00FD1E52" w:rsidRPr="00A61C24" w:rsidRDefault="00FD1E52" w:rsidP="00FD1E52">
      <w:pPr>
        <w:ind w:left="0"/>
        <w:rPr>
          <w:color w:val="000000"/>
          <w:lang w:val="en-US"/>
        </w:rPr>
      </w:pPr>
    </w:p>
    <w:p w14:paraId="04DF49D0" w14:textId="109030C5" w:rsidR="00FD1E52" w:rsidRPr="00A61C24" w:rsidRDefault="00FD1E52" w:rsidP="00FD1E52">
      <w:pPr>
        <w:tabs>
          <w:tab w:val="left" w:pos="6210"/>
        </w:tabs>
        <w:ind w:left="0"/>
        <w:rPr>
          <w:color w:val="000000"/>
          <w:lang w:val="en-US"/>
        </w:rPr>
      </w:pPr>
      <w:r w:rsidRPr="00A61C24">
        <w:rPr>
          <w:color w:val="000000"/>
          <w:lang w:val="en-US"/>
        </w:rPr>
        <w:t>DIOSS SMART SOLUTIONS NV</w:t>
      </w:r>
      <w:r w:rsidRPr="00A61C24">
        <w:rPr>
          <w:color w:val="000000"/>
          <w:lang w:val="en-US"/>
        </w:rPr>
        <w:tab/>
      </w:r>
      <w:r w:rsidRPr="00A61C24">
        <w:rPr>
          <w:color w:val="000000"/>
          <w:highlight w:val="yellow"/>
          <w:lang w:val="en-US"/>
        </w:rPr>
        <w:t xml:space="preserve">*INSERT </w:t>
      </w:r>
      <w:r w:rsidR="00382817" w:rsidRPr="00A61C24">
        <w:rPr>
          <w:color w:val="000000"/>
          <w:highlight w:val="yellow"/>
          <w:lang w:val="en-US"/>
        </w:rPr>
        <w:t>CUSTOMER’S</w:t>
      </w:r>
      <w:r w:rsidRPr="00A61C24">
        <w:rPr>
          <w:color w:val="000000"/>
          <w:highlight w:val="yellow"/>
          <w:lang w:val="en-US"/>
        </w:rPr>
        <w:t xml:space="preserve"> NAME*</w:t>
      </w:r>
    </w:p>
    <w:p w14:paraId="7A10667E" w14:textId="77777777" w:rsidR="00D77036" w:rsidRPr="00A86EDC" w:rsidRDefault="00D77036" w:rsidP="00D77036">
      <w:pPr>
        <w:tabs>
          <w:tab w:val="left" w:pos="-720"/>
        </w:tabs>
        <w:suppressAutoHyphens/>
        <w:rPr>
          <w:rFonts w:cs="Arial"/>
          <w:lang w:val="en-US"/>
        </w:rPr>
      </w:pPr>
    </w:p>
    <w:p w14:paraId="6238DE5E" w14:textId="77777777" w:rsidR="00D77036" w:rsidRPr="00A86EDC" w:rsidRDefault="00D77036" w:rsidP="00D77036">
      <w:pPr>
        <w:tabs>
          <w:tab w:val="left" w:pos="-720"/>
        </w:tabs>
        <w:suppressAutoHyphens/>
        <w:rPr>
          <w:rFonts w:cs="Arial"/>
          <w:lang w:val="en-US"/>
        </w:rPr>
      </w:pPr>
    </w:p>
    <w:p w14:paraId="3AB799E2" w14:textId="77777777" w:rsidR="00D77036" w:rsidRPr="00A86EDC" w:rsidRDefault="00D77036" w:rsidP="00D77036">
      <w:pPr>
        <w:tabs>
          <w:tab w:val="left" w:pos="-720"/>
        </w:tabs>
        <w:suppressAutoHyphens/>
        <w:rPr>
          <w:rFonts w:cs="Arial"/>
          <w:lang w:val="en-US"/>
        </w:rPr>
      </w:pPr>
    </w:p>
    <w:p w14:paraId="309755DC" w14:textId="77777777" w:rsidR="00D77036" w:rsidRPr="00A86EDC" w:rsidRDefault="00D77036" w:rsidP="00D77036">
      <w:pPr>
        <w:tabs>
          <w:tab w:val="left" w:pos="-720"/>
        </w:tabs>
        <w:suppressAutoHyphens/>
        <w:rPr>
          <w:rFonts w:cs="Arial"/>
          <w:lang w:val="en-US"/>
        </w:rPr>
      </w:pPr>
    </w:p>
    <w:p w14:paraId="38C59BD5" w14:textId="77777777" w:rsidR="00D77036" w:rsidRPr="00A86EDC" w:rsidRDefault="00D77036" w:rsidP="00D77036">
      <w:pPr>
        <w:tabs>
          <w:tab w:val="left" w:pos="-720"/>
        </w:tabs>
        <w:suppressAutoHyphens/>
        <w:rPr>
          <w:rFonts w:cs="Arial"/>
          <w:lang w:val="en-US"/>
        </w:rPr>
      </w:pPr>
    </w:p>
    <w:p w14:paraId="0FF81C17" w14:textId="77777777" w:rsidR="00D77036" w:rsidRPr="00A61C24" w:rsidRDefault="00D77036" w:rsidP="00D77036">
      <w:pPr>
        <w:tabs>
          <w:tab w:val="left" w:pos="6210"/>
        </w:tabs>
        <w:rPr>
          <w:rFonts w:cs="Arial"/>
          <w:bCs/>
          <w:lang w:val="en-US"/>
        </w:rPr>
      </w:pPr>
      <w:r w:rsidRPr="00A61C24">
        <w:rPr>
          <w:rFonts w:cs="Arial"/>
          <w:bCs/>
          <w:lang w:val="en-US"/>
        </w:rPr>
        <w:t xml:space="preserve">____________________________ </w:t>
      </w:r>
      <w:r w:rsidRPr="00A61C24">
        <w:rPr>
          <w:rFonts w:cs="Arial"/>
          <w:bCs/>
          <w:lang w:val="en-US"/>
        </w:rPr>
        <w:tab/>
        <w:t>____________________________</w:t>
      </w:r>
    </w:p>
    <w:p w14:paraId="3C5A4C70" w14:textId="2F8C0EEC" w:rsidR="00D77036" w:rsidRPr="00A61C24" w:rsidRDefault="00D77036" w:rsidP="00D77036">
      <w:pPr>
        <w:tabs>
          <w:tab w:val="left" w:pos="6210"/>
        </w:tabs>
        <w:rPr>
          <w:rFonts w:cs="Arial"/>
          <w:lang w:val="en-US"/>
        </w:rPr>
      </w:pPr>
      <w:r w:rsidRPr="00A61C24">
        <w:rPr>
          <w:rFonts w:cs="Arial"/>
          <w:bCs/>
          <w:color w:val="auto"/>
          <w:lang w:val="en-US"/>
        </w:rPr>
        <w:t>Dat</w:t>
      </w:r>
      <w:r w:rsidR="00FE378A" w:rsidRPr="00A61C24">
        <w:rPr>
          <w:rFonts w:cs="Arial"/>
          <w:bCs/>
          <w:color w:val="auto"/>
          <w:lang w:val="en-US"/>
        </w:rPr>
        <w:t>e</w:t>
      </w:r>
      <w:r w:rsidRPr="00A61C24">
        <w:rPr>
          <w:rFonts w:cs="Arial"/>
          <w:bCs/>
          <w:lang w:val="en-US"/>
        </w:rPr>
        <w:t>: _____________________</w:t>
      </w:r>
      <w:r w:rsidRPr="00A61C24">
        <w:rPr>
          <w:rFonts w:cs="Arial"/>
          <w:bCs/>
          <w:lang w:val="en-US"/>
        </w:rPr>
        <w:tab/>
        <w:t>Dat</w:t>
      </w:r>
      <w:r w:rsidR="00FE378A" w:rsidRPr="00A61C24">
        <w:rPr>
          <w:rFonts w:cs="Arial"/>
          <w:bCs/>
          <w:lang w:val="en-US"/>
        </w:rPr>
        <w:t>e</w:t>
      </w:r>
      <w:r w:rsidRPr="00A61C24">
        <w:rPr>
          <w:rFonts w:cs="Arial"/>
          <w:bCs/>
          <w:lang w:val="en-US"/>
        </w:rPr>
        <w:t>: _____________________</w:t>
      </w:r>
    </w:p>
    <w:p w14:paraId="6F33335C" w14:textId="51CD2A2F" w:rsidR="00D77036" w:rsidRPr="00A61C24" w:rsidRDefault="000C1864" w:rsidP="000C1864">
      <w:pPr>
        <w:tabs>
          <w:tab w:val="left" w:pos="-720"/>
          <w:tab w:val="left" w:pos="6210"/>
        </w:tabs>
        <w:suppressAutoHyphens/>
        <w:ind w:left="0"/>
        <w:rPr>
          <w:rFonts w:cs="Arial"/>
          <w:lang w:val="en-US"/>
        </w:rPr>
      </w:pPr>
      <w:r w:rsidRPr="00A61C24">
        <w:rPr>
          <w:rFonts w:cs="Arial"/>
          <w:lang w:val="en-US"/>
        </w:rPr>
        <w:t xml:space="preserve">           </w:t>
      </w:r>
      <w:r w:rsidR="00D77036" w:rsidRPr="00A61C24">
        <w:rPr>
          <w:rFonts w:cs="Arial"/>
          <w:color w:val="auto"/>
          <w:lang w:val="en-US"/>
        </w:rPr>
        <w:t>Na</w:t>
      </w:r>
      <w:r w:rsidR="00FE378A" w:rsidRPr="00A61C24">
        <w:rPr>
          <w:rFonts w:cs="Arial"/>
          <w:color w:val="auto"/>
          <w:lang w:val="en-US"/>
        </w:rPr>
        <w:t>me</w:t>
      </w:r>
      <w:r w:rsidR="00D77036" w:rsidRPr="00A61C24">
        <w:rPr>
          <w:rFonts w:cs="Arial"/>
          <w:color w:val="auto"/>
          <w:lang w:val="en-US"/>
        </w:rPr>
        <w:t xml:space="preserve">:  </w:t>
      </w:r>
      <w:r w:rsidR="00FE378A" w:rsidRPr="00A61C24">
        <w:rPr>
          <w:rFonts w:cs="Arial"/>
          <w:color w:val="auto"/>
          <w:lang w:val="en-US"/>
        </w:rPr>
        <w:t>Guy Lauwers</w:t>
      </w:r>
      <w:r w:rsidR="00D77036" w:rsidRPr="00A61C24">
        <w:rPr>
          <w:rFonts w:cs="Arial"/>
          <w:lang w:val="en-US"/>
        </w:rPr>
        <w:tab/>
        <w:t>Nam</w:t>
      </w:r>
      <w:r w:rsidR="00FE378A" w:rsidRPr="00A61C24">
        <w:rPr>
          <w:rFonts w:cs="Arial"/>
          <w:lang w:val="en-US"/>
        </w:rPr>
        <w:t>e</w:t>
      </w:r>
      <w:r w:rsidR="00D77036" w:rsidRPr="00A61C24">
        <w:rPr>
          <w:rFonts w:cs="Arial"/>
          <w:lang w:val="en-US"/>
        </w:rPr>
        <w:t xml:space="preserve">:   </w:t>
      </w:r>
      <w:r w:rsidR="00D77036" w:rsidRPr="00A61C24">
        <w:rPr>
          <w:rFonts w:cs="Arial"/>
          <w:bCs/>
          <w:lang w:val="en-US"/>
        </w:rPr>
        <w:t>_____________________</w:t>
      </w:r>
    </w:p>
    <w:p w14:paraId="3F5B6FB4" w14:textId="34321A38" w:rsidR="000C1864" w:rsidRDefault="000C1864" w:rsidP="000C1864">
      <w:pPr>
        <w:tabs>
          <w:tab w:val="left" w:pos="-720"/>
          <w:tab w:val="left" w:pos="6210"/>
        </w:tabs>
        <w:suppressAutoHyphens/>
        <w:ind w:left="0"/>
        <w:rPr>
          <w:rFonts w:cs="Arial"/>
          <w:bCs/>
          <w:color w:val="auto"/>
        </w:rPr>
      </w:pPr>
      <w:r w:rsidRPr="00A61C24">
        <w:rPr>
          <w:rFonts w:cs="Arial"/>
          <w:color w:val="auto"/>
          <w:lang w:val="en-US"/>
        </w:rPr>
        <w:t xml:space="preserve">           </w:t>
      </w:r>
      <w:proofErr w:type="spellStart"/>
      <w:r>
        <w:rPr>
          <w:rFonts w:cs="Arial"/>
          <w:color w:val="auto"/>
        </w:rPr>
        <w:t>Titl</w:t>
      </w:r>
      <w:r w:rsidR="00FE378A">
        <w:rPr>
          <w:rFonts w:cs="Arial"/>
          <w:color w:val="auto"/>
        </w:rPr>
        <w:t>e</w:t>
      </w:r>
      <w:proofErr w:type="spellEnd"/>
      <w:r>
        <w:rPr>
          <w:rFonts w:cs="Arial"/>
          <w:color w:val="auto"/>
        </w:rPr>
        <w:t>:</w:t>
      </w:r>
      <w:r w:rsidR="00FE378A">
        <w:rPr>
          <w:rFonts w:cs="Arial"/>
          <w:color w:val="auto"/>
        </w:rPr>
        <w:t xml:space="preserve"> </w:t>
      </w:r>
      <w:r w:rsidR="00FE378A" w:rsidRPr="00FE378A">
        <w:rPr>
          <w:rFonts w:cs="Arial"/>
          <w:color w:val="auto"/>
        </w:rPr>
        <w:t>Group CEO</w:t>
      </w:r>
      <w:r>
        <w:rPr>
          <w:rFonts w:cs="Arial"/>
          <w:color w:val="auto"/>
        </w:rPr>
        <w:tab/>
      </w:r>
      <w:proofErr w:type="spellStart"/>
      <w:proofErr w:type="gramStart"/>
      <w:r>
        <w:rPr>
          <w:rFonts w:cs="Arial"/>
          <w:color w:val="auto"/>
        </w:rPr>
        <w:t>Titl</w:t>
      </w:r>
      <w:r w:rsidR="00FE378A">
        <w:rPr>
          <w:rFonts w:cs="Arial"/>
          <w:color w:val="auto"/>
        </w:rPr>
        <w:t>e</w:t>
      </w:r>
      <w:proofErr w:type="spellEnd"/>
      <w:r>
        <w:rPr>
          <w:rFonts w:cs="Arial"/>
          <w:color w:val="auto"/>
        </w:rPr>
        <w:t xml:space="preserve">:   </w:t>
      </w:r>
      <w:proofErr w:type="gramEnd"/>
      <w:r>
        <w:rPr>
          <w:rFonts w:cs="Arial"/>
          <w:color w:val="auto"/>
        </w:rPr>
        <w:t xml:space="preserve">   </w:t>
      </w:r>
      <w:r>
        <w:rPr>
          <w:rFonts w:cs="Arial"/>
          <w:bCs/>
          <w:color w:val="auto"/>
        </w:rPr>
        <w:t>_____________________</w:t>
      </w:r>
    </w:p>
    <w:p w14:paraId="1A4645FD" w14:textId="3FDFEEEA" w:rsidR="00D77036" w:rsidRPr="000C1864" w:rsidRDefault="000C1864" w:rsidP="000C1864">
      <w:pPr>
        <w:tabs>
          <w:tab w:val="left" w:pos="-720"/>
          <w:tab w:val="left" w:pos="6210"/>
        </w:tabs>
        <w:suppressAutoHyphens/>
        <w:ind w:left="0"/>
        <w:rPr>
          <w:rFonts w:cs="Arial"/>
          <w:color w:val="auto"/>
        </w:rPr>
      </w:pPr>
      <w:r>
        <w:rPr>
          <w:rFonts w:cs="Arial"/>
          <w:bCs/>
          <w:color w:val="auto"/>
        </w:rPr>
        <w:t xml:space="preserve">           </w:t>
      </w:r>
    </w:p>
    <w:sectPr w:rsidR="00D77036" w:rsidRPr="000C1864" w:rsidSect="00A86EDC">
      <w:headerReference w:type="default" r:id="rId10"/>
      <w:footerReference w:type="default" r:id="rId11"/>
      <w:pgSz w:w="11906" w:h="16838" w:code="9"/>
      <w:pgMar w:top="1560" w:right="720" w:bottom="720" w:left="720" w:header="709" w:footer="1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32348" w14:textId="77777777" w:rsidR="00657047" w:rsidRDefault="00657047">
      <w:pPr>
        <w:spacing w:before="0" w:after="0" w:line="240" w:lineRule="auto"/>
      </w:pPr>
      <w:r>
        <w:separator/>
      </w:r>
    </w:p>
  </w:endnote>
  <w:endnote w:type="continuationSeparator" w:id="0">
    <w:p w14:paraId="2D526DA3" w14:textId="77777777" w:rsidR="00657047" w:rsidRDefault="006570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Serif">
    <w:altName w:val="Courier New"/>
    <w:charset w:val="00"/>
    <w:family w:val="auto"/>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charset w:val="00"/>
    <w:family w:val="swiss"/>
    <w:pitch w:val="variable"/>
    <w:sig w:usb0="00000087" w:usb1="00000000" w:usb2="00000000" w:usb3="00000000" w:csb0="0000001B" w:csb1="00000000"/>
  </w:font>
  <w:font w:name="Century Schoolbook">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FD4F" w14:textId="5354080F" w:rsidR="00A86EDC" w:rsidRDefault="00F87AC7" w:rsidP="00A86EDC">
    <w:pPr>
      <w:pStyle w:val="Footer"/>
      <w:tabs>
        <w:tab w:val="clear" w:pos="4536"/>
        <w:tab w:val="clear" w:pos="9072"/>
        <w:tab w:val="right" w:pos="10490"/>
      </w:tabs>
    </w:pPr>
    <w:r>
      <w:rPr>
        <w:noProof/>
      </w:rPr>
      <w:drawing>
        <wp:anchor distT="0" distB="0" distL="114300" distR="114300" simplePos="0" relativeHeight="251661312" behindDoc="0" locked="0" layoutInCell="1" hidden="0" allowOverlap="1" wp14:anchorId="59C61059" wp14:editId="1E6E0B90">
          <wp:simplePos x="0" y="0"/>
          <wp:positionH relativeFrom="column">
            <wp:posOffset>0</wp:posOffset>
          </wp:positionH>
          <wp:positionV relativeFrom="paragraph">
            <wp:posOffset>0</wp:posOffset>
          </wp:positionV>
          <wp:extent cx="7017883" cy="718820"/>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17883" cy="718820"/>
                  </a:xfrm>
                  <a:prstGeom prst="rect">
                    <a:avLst/>
                  </a:prstGeom>
                  <a:ln/>
                </pic:spPr>
              </pic:pic>
            </a:graphicData>
          </a:graphic>
        </wp:anchor>
      </w:drawing>
    </w:r>
    <w:r w:rsidR="00A86ED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10FFA" w14:textId="77777777" w:rsidR="00657047" w:rsidRDefault="00657047">
      <w:pPr>
        <w:spacing w:before="0" w:after="0" w:line="240" w:lineRule="auto"/>
      </w:pPr>
      <w:r>
        <w:separator/>
      </w:r>
    </w:p>
  </w:footnote>
  <w:footnote w:type="continuationSeparator" w:id="0">
    <w:p w14:paraId="1F8FC502" w14:textId="77777777" w:rsidR="00657047" w:rsidRDefault="0065704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3B6E" w14:textId="77777777" w:rsidR="00A86EDC" w:rsidRPr="00DD0C7D" w:rsidRDefault="00A86EDC" w:rsidP="00A86EDC">
    <w:pPr>
      <w:pStyle w:val="Header"/>
      <w:tabs>
        <w:tab w:val="clear" w:pos="4536"/>
        <w:tab w:val="clear" w:pos="9072"/>
        <w:tab w:val="right" w:pos="10490"/>
      </w:tabs>
      <w:rPr>
        <w:color w:val="A6A6A6" w:themeColor="background1" w:themeShade="A6"/>
      </w:rPr>
    </w:pPr>
    <w:r>
      <w:rPr>
        <w:noProof/>
        <w:color w:val="FFFFFF" w:themeColor="background1"/>
        <w:lang w:eastAsia="nl-BE"/>
      </w:rPr>
      <w:drawing>
        <wp:anchor distT="0" distB="0" distL="114300" distR="114300" simplePos="0" relativeHeight="251659264" behindDoc="1" locked="0" layoutInCell="1" allowOverlap="1" wp14:anchorId="3F6BB535" wp14:editId="22139649">
          <wp:simplePos x="0" y="0"/>
          <wp:positionH relativeFrom="column">
            <wp:posOffset>0</wp:posOffset>
          </wp:positionH>
          <wp:positionV relativeFrom="paragraph">
            <wp:posOffset>-200660</wp:posOffset>
          </wp:positionV>
          <wp:extent cx="1689176" cy="5905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ss_w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9176" cy="590550"/>
                  </a:xfrm>
                  <a:prstGeom prst="rect">
                    <a:avLst/>
                  </a:prstGeom>
                </pic:spPr>
              </pic:pic>
            </a:graphicData>
          </a:graphic>
          <wp14:sizeRelH relativeFrom="page">
            <wp14:pctWidth>0</wp14:pctWidth>
          </wp14:sizeRelH>
          <wp14:sizeRelV relativeFrom="page">
            <wp14:pctHeight>0</wp14:pctHeight>
          </wp14:sizeRelV>
        </wp:anchor>
      </w:drawing>
    </w:r>
    <w:r w:rsidRPr="00DD0C7D">
      <w:rPr>
        <w:color w:val="A6A6A6" w:themeColor="background1" w:themeShade="A6"/>
      </w:rPr>
      <w:tab/>
    </w:r>
    <w:r>
      <w:t xml:space="preserve">Page </w:t>
    </w:r>
    <w:r>
      <w:fldChar w:fldCharType="begin"/>
    </w:r>
    <w:r>
      <w:instrText xml:space="preserve"> PAGE   \* MERGEFORMAT </w:instrText>
    </w:r>
    <w:r>
      <w:fldChar w:fldCharType="separate"/>
    </w:r>
    <w:r w:rsidR="00F85FBA">
      <w:rPr>
        <w:noProof/>
      </w:rPr>
      <w:t>4</w:t>
    </w:r>
    <w:r>
      <w:rPr>
        <w:noProof/>
      </w:rPr>
      <w:fldChar w:fldCharType="end"/>
    </w:r>
    <w:r>
      <w:t xml:space="preserve"> | </w:t>
    </w:r>
    <w:r w:rsidR="00150110">
      <w:rPr>
        <w:noProof/>
      </w:rPr>
      <w:fldChar w:fldCharType="begin"/>
    </w:r>
    <w:r w:rsidR="00150110">
      <w:rPr>
        <w:noProof/>
      </w:rPr>
      <w:instrText xml:space="preserve"> NUMPAGES   \* MERGEFORMAT </w:instrText>
    </w:r>
    <w:r w:rsidR="00150110">
      <w:rPr>
        <w:noProof/>
      </w:rPr>
      <w:fldChar w:fldCharType="separate"/>
    </w:r>
    <w:r w:rsidR="00F85FBA">
      <w:rPr>
        <w:noProof/>
      </w:rPr>
      <w:t>6</w:t>
    </w:r>
    <w:r w:rsidR="00150110">
      <w:rPr>
        <w:noProof/>
      </w:rPr>
      <w:fldChar w:fldCharType="end"/>
    </w:r>
    <w:r w:rsidRPr="00DD0C7D">
      <w:rPr>
        <w:color w:val="A6A6A6" w:themeColor="background1" w:themeShade="A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3B60"/>
    <w:multiLevelType w:val="hybridMultilevel"/>
    <w:tmpl w:val="0FB013F4"/>
    <w:lvl w:ilvl="0" w:tplc="E29C33BC">
      <w:start w:val="1"/>
      <w:numFmt w:val="decimal"/>
      <w:lvlText w:val="%1."/>
      <w:lvlJc w:val="left"/>
      <w:pPr>
        <w:ind w:left="2705" w:hanging="360"/>
      </w:pPr>
      <w:rPr>
        <w:rFonts w:hint="default"/>
        <w:color w:val="F15D22"/>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1" w15:restartNumberingAfterBreak="0">
    <w:nsid w:val="03B85CC1"/>
    <w:multiLevelType w:val="multilevel"/>
    <w:tmpl w:val="1076DC76"/>
    <w:lvl w:ilvl="0">
      <w:start w:val="1"/>
      <w:numFmt w:val="decimal"/>
      <w:lvlText w:val="Artikel %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2"/>
      <w:numFmt w:val="bullet"/>
      <w:lvlText w:val=""/>
      <w:lvlJc w:val="left"/>
      <w:pPr>
        <w:tabs>
          <w:tab w:val="num" w:pos="1800"/>
        </w:tabs>
        <w:ind w:left="1800" w:hanging="432"/>
      </w:pPr>
      <w:rPr>
        <w:rFonts w:ascii="Symbol" w:hAnsi="Symbol" w:hint="default"/>
        <w:b/>
      </w:rPr>
    </w:lvl>
    <w:lvl w:ilvl="3">
      <w:start w:val="1"/>
      <w:numFmt w:val="bullet"/>
      <w:lvlText w:val="•"/>
      <w:lvlJc w:val="left"/>
      <w:pPr>
        <w:tabs>
          <w:tab w:val="num" w:pos="2520"/>
        </w:tabs>
        <w:ind w:left="2520" w:hanging="576"/>
      </w:pPr>
      <w:rPr>
        <w:rFonts w:ascii="UniSerif" w:hAnsi="UniSerif"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4060561"/>
    <w:multiLevelType w:val="hybridMultilevel"/>
    <w:tmpl w:val="6D3AE02A"/>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0B3B01A0"/>
    <w:multiLevelType w:val="hybridMultilevel"/>
    <w:tmpl w:val="1C600B2A"/>
    <w:lvl w:ilvl="0" w:tplc="20000001">
      <w:start w:val="1"/>
      <w:numFmt w:val="bullet"/>
      <w:lvlText w:val=""/>
      <w:lvlJc w:val="left"/>
      <w:pPr>
        <w:ind w:left="1282" w:hanging="360"/>
      </w:pPr>
      <w:rPr>
        <w:rFonts w:ascii="Symbol" w:hAnsi="Symbol" w:hint="default"/>
      </w:rPr>
    </w:lvl>
    <w:lvl w:ilvl="1" w:tplc="20000003" w:tentative="1">
      <w:start w:val="1"/>
      <w:numFmt w:val="bullet"/>
      <w:lvlText w:val="o"/>
      <w:lvlJc w:val="left"/>
      <w:pPr>
        <w:ind w:left="2002" w:hanging="360"/>
      </w:pPr>
      <w:rPr>
        <w:rFonts w:ascii="Courier New" w:hAnsi="Courier New" w:cs="Courier New" w:hint="default"/>
      </w:rPr>
    </w:lvl>
    <w:lvl w:ilvl="2" w:tplc="20000005" w:tentative="1">
      <w:start w:val="1"/>
      <w:numFmt w:val="bullet"/>
      <w:lvlText w:val=""/>
      <w:lvlJc w:val="left"/>
      <w:pPr>
        <w:ind w:left="2722" w:hanging="360"/>
      </w:pPr>
      <w:rPr>
        <w:rFonts w:ascii="Wingdings" w:hAnsi="Wingdings" w:hint="default"/>
      </w:rPr>
    </w:lvl>
    <w:lvl w:ilvl="3" w:tplc="20000001" w:tentative="1">
      <w:start w:val="1"/>
      <w:numFmt w:val="bullet"/>
      <w:lvlText w:val=""/>
      <w:lvlJc w:val="left"/>
      <w:pPr>
        <w:ind w:left="3442" w:hanging="360"/>
      </w:pPr>
      <w:rPr>
        <w:rFonts w:ascii="Symbol" w:hAnsi="Symbol" w:hint="default"/>
      </w:rPr>
    </w:lvl>
    <w:lvl w:ilvl="4" w:tplc="20000003" w:tentative="1">
      <w:start w:val="1"/>
      <w:numFmt w:val="bullet"/>
      <w:lvlText w:val="o"/>
      <w:lvlJc w:val="left"/>
      <w:pPr>
        <w:ind w:left="4162" w:hanging="360"/>
      </w:pPr>
      <w:rPr>
        <w:rFonts w:ascii="Courier New" w:hAnsi="Courier New" w:cs="Courier New" w:hint="default"/>
      </w:rPr>
    </w:lvl>
    <w:lvl w:ilvl="5" w:tplc="20000005" w:tentative="1">
      <w:start w:val="1"/>
      <w:numFmt w:val="bullet"/>
      <w:lvlText w:val=""/>
      <w:lvlJc w:val="left"/>
      <w:pPr>
        <w:ind w:left="4882" w:hanging="360"/>
      </w:pPr>
      <w:rPr>
        <w:rFonts w:ascii="Wingdings" w:hAnsi="Wingdings" w:hint="default"/>
      </w:rPr>
    </w:lvl>
    <w:lvl w:ilvl="6" w:tplc="20000001" w:tentative="1">
      <w:start w:val="1"/>
      <w:numFmt w:val="bullet"/>
      <w:lvlText w:val=""/>
      <w:lvlJc w:val="left"/>
      <w:pPr>
        <w:ind w:left="5602" w:hanging="360"/>
      </w:pPr>
      <w:rPr>
        <w:rFonts w:ascii="Symbol" w:hAnsi="Symbol" w:hint="default"/>
      </w:rPr>
    </w:lvl>
    <w:lvl w:ilvl="7" w:tplc="20000003" w:tentative="1">
      <w:start w:val="1"/>
      <w:numFmt w:val="bullet"/>
      <w:lvlText w:val="o"/>
      <w:lvlJc w:val="left"/>
      <w:pPr>
        <w:ind w:left="6322" w:hanging="360"/>
      </w:pPr>
      <w:rPr>
        <w:rFonts w:ascii="Courier New" w:hAnsi="Courier New" w:cs="Courier New" w:hint="default"/>
      </w:rPr>
    </w:lvl>
    <w:lvl w:ilvl="8" w:tplc="20000005" w:tentative="1">
      <w:start w:val="1"/>
      <w:numFmt w:val="bullet"/>
      <w:lvlText w:val=""/>
      <w:lvlJc w:val="left"/>
      <w:pPr>
        <w:ind w:left="7042" w:hanging="360"/>
      </w:pPr>
      <w:rPr>
        <w:rFonts w:ascii="Wingdings" w:hAnsi="Wingdings" w:hint="default"/>
      </w:rPr>
    </w:lvl>
  </w:abstractNum>
  <w:abstractNum w:abstractNumId="4" w15:restartNumberingAfterBreak="0">
    <w:nsid w:val="0B5E376B"/>
    <w:multiLevelType w:val="multilevel"/>
    <w:tmpl w:val="A24231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F6558D"/>
    <w:multiLevelType w:val="singleLevel"/>
    <w:tmpl w:val="1416CEAC"/>
    <w:lvl w:ilvl="0">
      <w:start w:val="1"/>
      <w:numFmt w:val="bullet"/>
      <w:pStyle w:val="ListBullet"/>
      <w:lvlText w:val=""/>
      <w:lvlJc w:val="left"/>
      <w:pPr>
        <w:tabs>
          <w:tab w:val="num" w:pos="1797"/>
        </w:tabs>
        <w:ind w:left="1797" w:hanging="431"/>
      </w:pPr>
      <w:rPr>
        <w:rFonts w:ascii="Symbol" w:hAnsi="Symbol" w:hint="default"/>
      </w:rPr>
    </w:lvl>
  </w:abstractNum>
  <w:abstractNum w:abstractNumId="6" w15:restartNumberingAfterBreak="0">
    <w:nsid w:val="15174A6E"/>
    <w:multiLevelType w:val="hybridMultilevel"/>
    <w:tmpl w:val="A4606846"/>
    <w:lvl w:ilvl="0" w:tplc="6D68AD94">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74394"/>
    <w:multiLevelType w:val="multilevel"/>
    <w:tmpl w:val="6C9E48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BBE0B04"/>
    <w:multiLevelType w:val="multilevel"/>
    <w:tmpl w:val="D63C3F98"/>
    <w:lvl w:ilvl="0">
      <w:start w:val="1"/>
      <w:numFmt w:val="decimal"/>
      <w:lvlText w:val="%1."/>
      <w:lvlJc w:val="left"/>
      <w:pPr>
        <w:ind w:left="3763" w:hanging="360"/>
      </w:pPr>
    </w:lvl>
    <w:lvl w:ilvl="1">
      <w:start w:val="1"/>
      <w:numFmt w:val="decimal"/>
      <w:lvlText w:val="%1.%2."/>
      <w:lvlJc w:val="left"/>
      <w:pPr>
        <w:ind w:left="858" w:hanging="432"/>
      </w:pPr>
    </w:lvl>
    <w:lvl w:ilvl="2">
      <w:start w:val="1"/>
      <w:numFmt w:val="decimal"/>
      <w:lvlText w:val="%1.%2.%3."/>
      <w:lvlJc w:val="left"/>
      <w:pPr>
        <w:ind w:left="90" w:hanging="504"/>
      </w:pPr>
    </w:lvl>
    <w:lvl w:ilvl="3">
      <w:start w:val="1"/>
      <w:numFmt w:val="decimal"/>
      <w:lvlText w:val="%1.%2.%3.%4."/>
      <w:lvlJc w:val="left"/>
      <w:pPr>
        <w:ind w:left="594" w:hanging="648"/>
      </w:pPr>
    </w:lvl>
    <w:lvl w:ilvl="4">
      <w:start w:val="1"/>
      <w:numFmt w:val="decimal"/>
      <w:lvlText w:val="%1.%2.%3.%4.%5."/>
      <w:lvlJc w:val="left"/>
      <w:pPr>
        <w:ind w:left="1098" w:hanging="792"/>
      </w:pPr>
    </w:lvl>
    <w:lvl w:ilvl="5">
      <w:start w:val="1"/>
      <w:numFmt w:val="decimal"/>
      <w:lvlText w:val="%1.%2.%3.%4.%5.%6."/>
      <w:lvlJc w:val="left"/>
      <w:pPr>
        <w:ind w:left="1602" w:hanging="936"/>
      </w:pPr>
    </w:lvl>
    <w:lvl w:ilvl="6">
      <w:start w:val="1"/>
      <w:numFmt w:val="decimal"/>
      <w:lvlText w:val="%1.%2.%3.%4.%5.%6.%7."/>
      <w:lvlJc w:val="left"/>
      <w:pPr>
        <w:ind w:left="2106" w:hanging="1080"/>
      </w:pPr>
    </w:lvl>
    <w:lvl w:ilvl="7">
      <w:start w:val="1"/>
      <w:numFmt w:val="decimal"/>
      <w:lvlText w:val="%1.%2.%3.%4.%5.%6.%7.%8."/>
      <w:lvlJc w:val="left"/>
      <w:pPr>
        <w:ind w:left="2610" w:hanging="1224"/>
      </w:pPr>
    </w:lvl>
    <w:lvl w:ilvl="8">
      <w:start w:val="1"/>
      <w:numFmt w:val="decimal"/>
      <w:lvlText w:val="%1.%2.%3.%4.%5.%6.%7.%8.%9."/>
      <w:lvlJc w:val="left"/>
      <w:pPr>
        <w:ind w:left="3186" w:hanging="1440"/>
      </w:pPr>
    </w:lvl>
  </w:abstractNum>
  <w:abstractNum w:abstractNumId="9" w15:restartNumberingAfterBreak="0">
    <w:nsid w:val="34153A6F"/>
    <w:multiLevelType w:val="hybridMultilevel"/>
    <w:tmpl w:val="CC161316"/>
    <w:lvl w:ilvl="0" w:tplc="956609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16564"/>
    <w:multiLevelType w:val="multilevel"/>
    <w:tmpl w:val="13029A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2708"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181172C"/>
    <w:multiLevelType w:val="hybridMultilevel"/>
    <w:tmpl w:val="A96044FE"/>
    <w:lvl w:ilvl="0" w:tplc="5B925B4A">
      <w:numFmt w:val="bullet"/>
      <w:lvlText w:val="-"/>
      <w:lvlJc w:val="left"/>
      <w:pPr>
        <w:ind w:left="922" w:hanging="360"/>
      </w:pPr>
      <w:rPr>
        <w:rFonts w:ascii="Calibri" w:eastAsiaTheme="minorHAnsi" w:hAnsi="Calibri" w:cs="Calibri" w:hint="default"/>
        <w:sz w:val="20"/>
      </w:rPr>
    </w:lvl>
    <w:lvl w:ilvl="1" w:tplc="20000003">
      <w:start w:val="1"/>
      <w:numFmt w:val="bullet"/>
      <w:lvlText w:val="o"/>
      <w:lvlJc w:val="left"/>
      <w:pPr>
        <w:ind w:left="1642" w:hanging="360"/>
      </w:pPr>
      <w:rPr>
        <w:rFonts w:ascii="Courier New" w:hAnsi="Courier New" w:cs="Courier New" w:hint="default"/>
      </w:rPr>
    </w:lvl>
    <w:lvl w:ilvl="2" w:tplc="20000005">
      <w:start w:val="1"/>
      <w:numFmt w:val="bullet"/>
      <w:lvlText w:val=""/>
      <w:lvlJc w:val="left"/>
      <w:pPr>
        <w:ind w:left="2362" w:hanging="360"/>
      </w:pPr>
      <w:rPr>
        <w:rFonts w:ascii="Wingdings" w:hAnsi="Wingdings" w:hint="default"/>
      </w:rPr>
    </w:lvl>
    <w:lvl w:ilvl="3" w:tplc="20000001" w:tentative="1">
      <w:start w:val="1"/>
      <w:numFmt w:val="bullet"/>
      <w:lvlText w:val=""/>
      <w:lvlJc w:val="left"/>
      <w:pPr>
        <w:ind w:left="3082" w:hanging="360"/>
      </w:pPr>
      <w:rPr>
        <w:rFonts w:ascii="Symbol" w:hAnsi="Symbol" w:hint="default"/>
      </w:rPr>
    </w:lvl>
    <w:lvl w:ilvl="4" w:tplc="20000003" w:tentative="1">
      <w:start w:val="1"/>
      <w:numFmt w:val="bullet"/>
      <w:lvlText w:val="o"/>
      <w:lvlJc w:val="left"/>
      <w:pPr>
        <w:ind w:left="3802" w:hanging="360"/>
      </w:pPr>
      <w:rPr>
        <w:rFonts w:ascii="Courier New" w:hAnsi="Courier New" w:cs="Courier New" w:hint="default"/>
      </w:rPr>
    </w:lvl>
    <w:lvl w:ilvl="5" w:tplc="20000005" w:tentative="1">
      <w:start w:val="1"/>
      <w:numFmt w:val="bullet"/>
      <w:lvlText w:val=""/>
      <w:lvlJc w:val="left"/>
      <w:pPr>
        <w:ind w:left="4522" w:hanging="360"/>
      </w:pPr>
      <w:rPr>
        <w:rFonts w:ascii="Wingdings" w:hAnsi="Wingdings" w:hint="default"/>
      </w:rPr>
    </w:lvl>
    <w:lvl w:ilvl="6" w:tplc="20000001" w:tentative="1">
      <w:start w:val="1"/>
      <w:numFmt w:val="bullet"/>
      <w:lvlText w:val=""/>
      <w:lvlJc w:val="left"/>
      <w:pPr>
        <w:ind w:left="5242" w:hanging="360"/>
      </w:pPr>
      <w:rPr>
        <w:rFonts w:ascii="Symbol" w:hAnsi="Symbol" w:hint="default"/>
      </w:rPr>
    </w:lvl>
    <w:lvl w:ilvl="7" w:tplc="20000003" w:tentative="1">
      <w:start w:val="1"/>
      <w:numFmt w:val="bullet"/>
      <w:lvlText w:val="o"/>
      <w:lvlJc w:val="left"/>
      <w:pPr>
        <w:ind w:left="5962" w:hanging="360"/>
      </w:pPr>
      <w:rPr>
        <w:rFonts w:ascii="Courier New" w:hAnsi="Courier New" w:cs="Courier New" w:hint="default"/>
      </w:rPr>
    </w:lvl>
    <w:lvl w:ilvl="8" w:tplc="20000005" w:tentative="1">
      <w:start w:val="1"/>
      <w:numFmt w:val="bullet"/>
      <w:lvlText w:val=""/>
      <w:lvlJc w:val="left"/>
      <w:pPr>
        <w:ind w:left="6682" w:hanging="360"/>
      </w:pPr>
      <w:rPr>
        <w:rFonts w:ascii="Wingdings" w:hAnsi="Wingdings" w:hint="default"/>
      </w:rPr>
    </w:lvl>
  </w:abstractNum>
  <w:abstractNum w:abstractNumId="12" w15:restartNumberingAfterBreak="0">
    <w:nsid w:val="54340A12"/>
    <w:multiLevelType w:val="singleLevel"/>
    <w:tmpl w:val="81089A44"/>
    <w:lvl w:ilvl="0">
      <w:start w:val="1"/>
      <w:numFmt w:val="bullet"/>
      <w:pStyle w:val="ListBullet2"/>
      <w:lvlText w:val="•"/>
      <w:lvlJc w:val="left"/>
      <w:pPr>
        <w:tabs>
          <w:tab w:val="num" w:pos="2517"/>
        </w:tabs>
        <w:ind w:left="2517" w:hanging="572"/>
      </w:pPr>
      <w:rPr>
        <w:rFonts w:ascii="UniSerif" w:hAnsi="UniSerif" w:hint="default"/>
      </w:rPr>
    </w:lvl>
  </w:abstractNum>
  <w:abstractNum w:abstractNumId="13" w15:restartNumberingAfterBreak="0">
    <w:nsid w:val="57FD4CAD"/>
    <w:multiLevelType w:val="multilevel"/>
    <w:tmpl w:val="BF00FA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7300B7"/>
    <w:multiLevelType w:val="multilevel"/>
    <w:tmpl w:val="C046B84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7B7833"/>
    <w:multiLevelType w:val="hybridMultilevel"/>
    <w:tmpl w:val="493CF434"/>
    <w:lvl w:ilvl="0" w:tplc="42EA7DD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6" w15:restartNumberingAfterBreak="0">
    <w:nsid w:val="665A4F75"/>
    <w:multiLevelType w:val="hybridMultilevel"/>
    <w:tmpl w:val="A2307CAA"/>
    <w:lvl w:ilvl="0" w:tplc="31A29EC8">
      <w:start w:val="1"/>
      <w:numFmt w:val="lowerRoman"/>
      <w:lvlText w:val="(%1)"/>
      <w:lvlJc w:val="left"/>
      <w:pPr>
        <w:tabs>
          <w:tab w:val="num" w:pos="1440"/>
        </w:tabs>
        <w:ind w:left="1440" w:hanging="720"/>
      </w:pPr>
      <w:rPr>
        <w:rFonts w:hint="default"/>
      </w:rPr>
    </w:lvl>
    <w:lvl w:ilvl="1" w:tplc="255CBFB0">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DB174F4"/>
    <w:multiLevelType w:val="hybridMultilevel"/>
    <w:tmpl w:val="C7DA7C7C"/>
    <w:lvl w:ilvl="0" w:tplc="36CCB426">
      <w:start w:val="2"/>
      <w:numFmt w:val="bullet"/>
      <w:pStyle w:val="opsomming"/>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02059F7"/>
    <w:multiLevelType w:val="hybridMultilevel"/>
    <w:tmpl w:val="4984AE60"/>
    <w:lvl w:ilvl="0" w:tplc="08130003">
      <w:start w:val="1"/>
      <w:numFmt w:val="bullet"/>
      <w:lvlText w:val="o"/>
      <w:lvlJc w:val="left"/>
      <w:pPr>
        <w:ind w:left="1780" w:hanging="360"/>
      </w:pPr>
      <w:rPr>
        <w:rFonts w:ascii="Courier New" w:hAnsi="Courier New" w:cs="Courier New" w:hint="default"/>
      </w:rPr>
    </w:lvl>
    <w:lvl w:ilvl="1" w:tplc="08130003" w:tentative="1">
      <w:start w:val="1"/>
      <w:numFmt w:val="bullet"/>
      <w:lvlText w:val="o"/>
      <w:lvlJc w:val="left"/>
      <w:pPr>
        <w:ind w:left="2500" w:hanging="360"/>
      </w:pPr>
      <w:rPr>
        <w:rFonts w:ascii="Courier New" w:hAnsi="Courier New" w:cs="Courier New" w:hint="default"/>
      </w:rPr>
    </w:lvl>
    <w:lvl w:ilvl="2" w:tplc="08130005" w:tentative="1">
      <w:start w:val="1"/>
      <w:numFmt w:val="bullet"/>
      <w:lvlText w:val=""/>
      <w:lvlJc w:val="left"/>
      <w:pPr>
        <w:ind w:left="3220" w:hanging="360"/>
      </w:pPr>
      <w:rPr>
        <w:rFonts w:ascii="Wingdings" w:hAnsi="Wingdings" w:hint="default"/>
      </w:rPr>
    </w:lvl>
    <w:lvl w:ilvl="3" w:tplc="08130001" w:tentative="1">
      <w:start w:val="1"/>
      <w:numFmt w:val="bullet"/>
      <w:lvlText w:val=""/>
      <w:lvlJc w:val="left"/>
      <w:pPr>
        <w:ind w:left="3940" w:hanging="360"/>
      </w:pPr>
      <w:rPr>
        <w:rFonts w:ascii="Symbol" w:hAnsi="Symbol" w:hint="default"/>
      </w:rPr>
    </w:lvl>
    <w:lvl w:ilvl="4" w:tplc="08130003" w:tentative="1">
      <w:start w:val="1"/>
      <w:numFmt w:val="bullet"/>
      <w:lvlText w:val="o"/>
      <w:lvlJc w:val="left"/>
      <w:pPr>
        <w:ind w:left="4660" w:hanging="360"/>
      </w:pPr>
      <w:rPr>
        <w:rFonts w:ascii="Courier New" w:hAnsi="Courier New" w:cs="Courier New" w:hint="default"/>
      </w:rPr>
    </w:lvl>
    <w:lvl w:ilvl="5" w:tplc="08130005" w:tentative="1">
      <w:start w:val="1"/>
      <w:numFmt w:val="bullet"/>
      <w:lvlText w:val=""/>
      <w:lvlJc w:val="left"/>
      <w:pPr>
        <w:ind w:left="5380" w:hanging="360"/>
      </w:pPr>
      <w:rPr>
        <w:rFonts w:ascii="Wingdings" w:hAnsi="Wingdings" w:hint="default"/>
      </w:rPr>
    </w:lvl>
    <w:lvl w:ilvl="6" w:tplc="08130001" w:tentative="1">
      <w:start w:val="1"/>
      <w:numFmt w:val="bullet"/>
      <w:lvlText w:val=""/>
      <w:lvlJc w:val="left"/>
      <w:pPr>
        <w:ind w:left="6100" w:hanging="360"/>
      </w:pPr>
      <w:rPr>
        <w:rFonts w:ascii="Symbol" w:hAnsi="Symbol" w:hint="default"/>
      </w:rPr>
    </w:lvl>
    <w:lvl w:ilvl="7" w:tplc="08130003" w:tentative="1">
      <w:start w:val="1"/>
      <w:numFmt w:val="bullet"/>
      <w:lvlText w:val="o"/>
      <w:lvlJc w:val="left"/>
      <w:pPr>
        <w:ind w:left="6820" w:hanging="360"/>
      </w:pPr>
      <w:rPr>
        <w:rFonts w:ascii="Courier New" w:hAnsi="Courier New" w:cs="Courier New" w:hint="default"/>
      </w:rPr>
    </w:lvl>
    <w:lvl w:ilvl="8" w:tplc="08130005" w:tentative="1">
      <w:start w:val="1"/>
      <w:numFmt w:val="bullet"/>
      <w:lvlText w:val=""/>
      <w:lvlJc w:val="left"/>
      <w:pPr>
        <w:ind w:left="7540" w:hanging="360"/>
      </w:pPr>
      <w:rPr>
        <w:rFonts w:ascii="Wingdings" w:hAnsi="Wingdings" w:hint="default"/>
      </w:rPr>
    </w:lvl>
  </w:abstractNum>
  <w:num w:numId="1" w16cid:durableId="378869483">
    <w:abstractNumId w:val="0"/>
  </w:num>
  <w:num w:numId="2" w16cid:durableId="17856048">
    <w:abstractNumId w:val="10"/>
  </w:num>
  <w:num w:numId="3" w16cid:durableId="476845631">
    <w:abstractNumId w:val="8"/>
  </w:num>
  <w:num w:numId="4" w16cid:durableId="296885029">
    <w:abstractNumId w:val="17"/>
  </w:num>
  <w:num w:numId="5" w16cid:durableId="918516998">
    <w:abstractNumId w:val="16"/>
  </w:num>
  <w:num w:numId="6" w16cid:durableId="281502945">
    <w:abstractNumId w:val="2"/>
  </w:num>
  <w:num w:numId="7" w16cid:durableId="283074268">
    <w:abstractNumId w:val="18"/>
  </w:num>
  <w:num w:numId="8" w16cid:durableId="2019235556">
    <w:abstractNumId w:val="5"/>
  </w:num>
  <w:num w:numId="9" w16cid:durableId="1706563625">
    <w:abstractNumId w:val="12"/>
  </w:num>
  <w:num w:numId="10" w16cid:durableId="1931430706">
    <w:abstractNumId w:val="6"/>
  </w:num>
  <w:num w:numId="11" w16cid:durableId="793137217">
    <w:abstractNumId w:val="1"/>
  </w:num>
  <w:num w:numId="12" w16cid:durableId="1339310320">
    <w:abstractNumId w:val="9"/>
  </w:num>
  <w:num w:numId="13" w16cid:durableId="1427723460">
    <w:abstractNumId w:val="15"/>
  </w:num>
  <w:num w:numId="14" w16cid:durableId="1504391213">
    <w:abstractNumId w:val="10"/>
  </w:num>
  <w:num w:numId="15" w16cid:durableId="472022434">
    <w:abstractNumId w:val="10"/>
  </w:num>
  <w:num w:numId="16" w16cid:durableId="1763990675">
    <w:abstractNumId w:val="10"/>
  </w:num>
  <w:num w:numId="17" w16cid:durableId="1039283884">
    <w:abstractNumId w:val="10"/>
  </w:num>
  <w:num w:numId="18" w16cid:durableId="1156386039">
    <w:abstractNumId w:val="10"/>
  </w:num>
  <w:num w:numId="19" w16cid:durableId="1421173056">
    <w:abstractNumId w:val="10"/>
  </w:num>
  <w:num w:numId="20" w16cid:durableId="1024479914">
    <w:abstractNumId w:val="10"/>
  </w:num>
  <w:num w:numId="21" w16cid:durableId="1839466289">
    <w:abstractNumId w:val="10"/>
  </w:num>
  <w:num w:numId="22" w16cid:durableId="1013917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6336502">
    <w:abstractNumId w:val="10"/>
  </w:num>
  <w:num w:numId="24" w16cid:durableId="1212813237">
    <w:abstractNumId w:val="10"/>
  </w:num>
  <w:num w:numId="25" w16cid:durableId="2055540411">
    <w:abstractNumId w:val="10"/>
  </w:num>
  <w:num w:numId="26" w16cid:durableId="1191258954">
    <w:abstractNumId w:val="10"/>
  </w:num>
  <w:num w:numId="27" w16cid:durableId="836306150">
    <w:abstractNumId w:val="10"/>
  </w:num>
  <w:num w:numId="28" w16cid:durableId="1659847173">
    <w:abstractNumId w:val="4"/>
  </w:num>
  <w:num w:numId="29" w16cid:durableId="1582062755">
    <w:abstractNumId w:val="14"/>
  </w:num>
  <w:num w:numId="30" w16cid:durableId="684946356">
    <w:abstractNumId w:val="10"/>
  </w:num>
  <w:num w:numId="31" w16cid:durableId="1126123207">
    <w:abstractNumId w:val="10"/>
  </w:num>
  <w:num w:numId="32" w16cid:durableId="1962221989">
    <w:abstractNumId w:val="10"/>
  </w:num>
  <w:num w:numId="33" w16cid:durableId="848103882">
    <w:abstractNumId w:val="10"/>
  </w:num>
  <w:num w:numId="34" w16cid:durableId="2080907174">
    <w:abstractNumId w:val="10"/>
  </w:num>
  <w:num w:numId="35" w16cid:durableId="983311682">
    <w:abstractNumId w:val="10"/>
  </w:num>
  <w:num w:numId="36" w16cid:durableId="933127574">
    <w:abstractNumId w:val="10"/>
  </w:num>
  <w:num w:numId="37" w16cid:durableId="552959104">
    <w:abstractNumId w:val="10"/>
  </w:num>
  <w:num w:numId="38" w16cid:durableId="1753970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9074236">
    <w:abstractNumId w:val="10"/>
  </w:num>
  <w:num w:numId="40" w16cid:durableId="1522478439">
    <w:abstractNumId w:val="3"/>
  </w:num>
  <w:num w:numId="41" w16cid:durableId="1253273561">
    <w:abstractNumId w:val="11"/>
  </w:num>
  <w:num w:numId="42" w16cid:durableId="413943497">
    <w:abstractNumId w:val="10"/>
  </w:num>
  <w:num w:numId="43" w16cid:durableId="1332760817">
    <w:abstractNumId w:val="10"/>
  </w:num>
  <w:num w:numId="44" w16cid:durableId="1798717856">
    <w:abstractNumId w:val="10"/>
  </w:num>
  <w:num w:numId="45" w16cid:durableId="1201094423">
    <w:abstractNumId w:val="10"/>
  </w:num>
  <w:num w:numId="46" w16cid:durableId="1614164838">
    <w:abstractNumId w:val="10"/>
  </w:num>
  <w:num w:numId="47" w16cid:durableId="21276588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081"/>
    <w:rsid w:val="0000289F"/>
    <w:rsid w:val="00015AF0"/>
    <w:rsid w:val="0001744B"/>
    <w:rsid w:val="000428DE"/>
    <w:rsid w:val="00055324"/>
    <w:rsid w:val="0007505D"/>
    <w:rsid w:val="0008643A"/>
    <w:rsid w:val="00091C5B"/>
    <w:rsid w:val="000A0DDC"/>
    <w:rsid w:val="000B04F7"/>
    <w:rsid w:val="000C1864"/>
    <w:rsid w:val="000C7C99"/>
    <w:rsid w:val="000E6392"/>
    <w:rsid w:val="000F2318"/>
    <w:rsid w:val="00110F90"/>
    <w:rsid w:val="00120BA8"/>
    <w:rsid w:val="00132C65"/>
    <w:rsid w:val="001356D8"/>
    <w:rsid w:val="00143E58"/>
    <w:rsid w:val="00150110"/>
    <w:rsid w:val="0016480D"/>
    <w:rsid w:val="001761A0"/>
    <w:rsid w:val="001D0111"/>
    <w:rsid w:val="002174CD"/>
    <w:rsid w:val="00220ED0"/>
    <w:rsid w:val="002239D5"/>
    <w:rsid w:val="00224FA5"/>
    <w:rsid w:val="00225DD2"/>
    <w:rsid w:val="00263F92"/>
    <w:rsid w:val="0026449D"/>
    <w:rsid w:val="002907DA"/>
    <w:rsid w:val="002A383F"/>
    <w:rsid w:val="002B5858"/>
    <w:rsid w:val="002C70A5"/>
    <w:rsid w:val="002D6E96"/>
    <w:rsid w:val="002E2590"/>
    <w:rsid w:val="002F5BDE"/>
    <w:rsid w:val="00305C76"/>
    <w:rsid w:val="003125BD"/>
    <w:rsid w:val="0032316D"/>
    <w:rsid w:val="00323FF9"/>
    <w:rsid w:val="00336E02"/>
    <w:rsid w:val="00341F9D"/>
    <w:rsid w:val="0034345B"/>
    <w:rsid w:val="00377698"/>
    <w:rsid w:val="00382817"/>
    <w:rsid w:val="00386F2A"/>
    <w:rsid w:val="003C1ABB"/>
    <w:rsid w:val="003D3924"/>
    <w:rsid w:val="003D7A5A"/>
    <w:rsid w:val="003E2445"/>
    <w:rsid w:val="003E731A"/>
    <w:rsid w:val="004007C5"/>
    <w:rsid w:val="00415D41"/>
    <w:rsid w:val="00467E62"/>
    <w:rsid w:val="00485653"/>
    <w:rsid w:val="00490A56"/>
    <w:rsid w:val="004D2469"/>
    <w:rsid w:val="004E03ED"/>
    <w:rsid w:val="004E2C25"/>
    <w:rsid w:val="00522597"/>
    <w:rsid w:val="00530DED"/>
    <w:rsid w:val="00563336"/>
    <w:rsid w:val="005731E5"/>
    <w:rsid w:val="005746CC"/>
    <w:rsid w:val="005916A5"/>
    <w:rsid w:val="005C159E"/>
    <w:rsid w:val="005C2973"/>
    <w:rsid w:val="005E370B"/>
    <w:rsid w:val="005E3A89"/>
    <w:rsid w:val="005E6081"/>
    <w:rsid w:val="0062644C"/>
    <w:rsid w:val="00640995"/>
    <w:rsid w:val="00644618"/>
    <w:rsid w:val="00657047"/>
    <w:rsid w:val="006614A3"/>
    <w:rsid w:val="006779C0"/>
    <w:rsid w:val="006834D0"/>
    <w:rsid w:val="00691F10"/>
    <w:rsid w:val="006B0DB0"/>
    <w:rsid w:val="006C58D1"/>
    <w:rsid w:val="006D17D4"/>
    <w:rsid w:val="00705D10"/>
    <w:rsid w:val="007529F8"/>
    <w:rsid w:val="00753CF8"/>
    <w:rsid w:val="00794155"/>
    <w:rsid w:val="007A18BD"/>
    <w:rsid w:val="008044FC"/>
    <w:rsid w:val="00823846"/>
    <w:rsid w:val="008658A3"/>
    <w:rsid w:val="008C3B25"/>
    <w:rsid w:val="008C706A"/>
    <w:rsid w:val="008C7BA0"/>
    <w:rsid w:val="00901634"/>
    <w:rsid w:val="0093271C"/>
    <w:rsid w:val="0093516E"/>
    <w:rsid w:val="00935F25"/>
    <w:rsid w:val="00941626"/>
    <w:rsid w:val="009630F0"/>
    <w:rsid w:val="00967596"/>
    <w:rsid w:val="00977CBE"/>
    <w:rsid w:val="00980778"/>
    <w:rsid w:val="0098229E"/>
    <w:rsid w:val="00985130"/>
    <w:rsid w:val="009A7C63"/>
    <w:rsid w:val="009B2F80"/>
    <w:rsid w:val="009F3D90"/>
    <w:rsid w:val="00A10663"/>
    <w:rsid w:val="00A11F9C"/>
    <w:rsid w:val="00A125CF"/>
    <w:rsid w:val="00A13000"/>
    <w:rsid w:val="00A1384A"/>
    <w:rsid w:val="00A271BA"/>
    <w:rsid w:val="00A33844"/>
    <w:rsid w:val="00A548B6"/>
    <w:rsid w:val="00A61C24"/>
    <w:rsid w:val="00A83460"/>
    <w:rsid w:val="00A86EDC"/>
    <w:rsid w:val="00AB1AF3"/>
    <w:rsid w:val="00AB2702"/>
    <w:rsid w:val="00AB3382"/>
    <w:rsid w:val="00AB6E39"/>
    <w:rsid w:val="00AB7680"/>
    <w:rsid w:val="00AC34F3"/>
    <w:rsid w:val="00AC5AD1"/>
    <w:rsid w:val="00AE0298"/>
    <w:rsid w:val="00AE715C"/>
    <w:rsid w:val="00B01384"/>
    <w:rsid w:val="00B10DA6"/>
    <w:rsid w:val="00B42465"/>
    <w:rsid w:val="00B60BBC"/>
    <w:rsid w:val="00B62870"/>
    <w:rsid w:val="00B6482F"/>
    <w:rsid w:val="00B97F23"/>
    <w:rsid w:val="00BC5374"/>
    <w:rsid w:val="00BD0086"/>
    <w:rsid w:val="00BD4BC1"/>
    <w:rsid w:val="00BE620D"/>
    <w:rsid w:val="00C20804"/>
    <w:rsid w:val="00C272AD"/>
    <w:rsid w:val="00C719AD"/>
    <w:rsid w:val="00CC2A28"/>
    <w:rsid w:val="00CD52FA"/>
    <w:rsid w:val="00D00A72"/>
    <w:rsid w:val="00D03DCC"/>
    <w:rsid w:val="00D11DC2"/>
    <w:rsid w:val="00D303FB"/>
    <w:rsid w:val="00D4281E"/>
    <w:rsid w:val="00D45A40"/>
    <w:rsid w:val="00D7243A"/>
    <w:rsid w:val="00D77036"/>
    <w:rsid w:val="00D81ED8"/>
    <w:rsid w:val="00DA1DA9"/>
    <w:rsid w:val="00DA63C5"/>
    <w:rsid w:val="00DB61CA"/>
    <w:rsid w:val="00E36231"/>
    <w:rsid w:val="00E37AB9"/>
    <w:rsid w:val="00E43E39"/>
    <w:rsid w:val="00E53336"/>
    <w:rsid w:val="00E6238D"/>
    <w:rsid w:val="00E702AE"/>
    <w:rsid w:val="00E73520"/>
    <w:rsid w:val="00EC0CA9"/>
    <w:rsid w:val="00EE07AD"/>
    <w:rsid w:val="00EE1F80"/>
    <w:rsid w:val="00EF233E"/>
    <w:rsid w:val="00EF4FB4"/>
    <w:rsid w:val="00F02F96"/>
    <w:rsid w:val="00F07F46"/>
    <w:rsid w:val="00F21181"/>
    <w:rsid w:val="00F7092E"/>
    <w:rsid w:val="00F74314"/>
    <w:rsid w:val="00F75066"/>
    <w:rsid w:val="00F824F2"/>
    <w:rsid w:val="00F85FBA"/>
    <w:rsid w:val="00F87AC7"/>
    <w:rsid w:val="00F87BD3"/>
    <w:rsid w:val="00FD1E52"/>
    <w:rsid w:val="00FE378A"/>
    <w:rsid w:val="00FE7BF5"/>
    <w:rsid w:val="00FF0FA6"/>
    <w:rsid w:val="00FF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9C07A"/>
  <w15:chartTrackingRefBased/>
  <w15:docId w15:val="{822580C4-FC83-4F34-9782-0022E65C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7D4"/>
    <w:pPr>
      <w:spacing w:before="120" w:after="120" w:line="276" w:lineRule="auto"/>
      <w:ind w:left="562"/>
    </w:pPr>
    <w:rPr>
      <w:color w:val="404040" w:themeColor="text1" w:themeTint="BF"/>
      <w:lang w:val="nl-BE"/>
    </w:rPr>
  </w:style>
  <w:style w:type="paragraph" w:styleId="Heading1">
    <w:name w:val="heading 1"/>
    <w:basedOn w:val="Normal"/>
    <w:next w:val="Normal"/>
    <w:link w:val="Heading1Char"/>
    <w:qFormat/>
    <w:rsid w:val="005E6081"/>
    <w:pPr>
      <w:keepNext/>
      <w:keepLines/>
      <w:numPr>
        <w:numId w:val="2"/>
      </w:numPr>
      <w:spacing w:before="480" w:after="0"/>
      <w:outlineLvl w:val="0"/>
    </w:pPr>
    <w:rPr>
      <w:rFonts w:eastAsiaTheme="majorEastAsia" w:cstheme="majorBidi"/>
      <w:b/>
      <w:bCs/>
      <w:color w:val="F15D22"/>
      <w:sz w:val="32"/>
      <w:szCs w:val="28"/>
    </w:rPr>
  </w:style>
  <w:style w:type="paragraph" w:styleId="Heading2">
    <w:name w:val="heading 2"/>
    <w:basedOn w:val="Normal"/>
    <w:next w:val="Normal"/>
    <w:link w:val="Heading2Char"/>
    <w:unhideWhenUsed/>
    <w:qFormat/>
    <w:rsid w:val="005E6081"/>
    <w:pPr>
      <w:keepNext/>
      <w:keepLines/>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nhideWhenUsed/>
    <w:qFormat/>
    <w:rsid w:val="005E6081"/>
    <w:pPr>
      <w:keepNext/>
      <w:keepLines/>
      <w:numPr>
        <w:ilvl w:val="2"/>
        <w:numId w:val="2"/>
      </w:numPr>
      <w:spacing w:before="200" w:after="0"/>
      <w:outlineLvl w:val="2"/>
    </w:pPr>
    <w:rPr>
      <w:rFonts w:eastAsiaTheme="majorEastAsia" w:cstheme="majorBidi"/>
      <w:b/>
      <w:bCs/>
      <w:color w:val="7F7F7F" w:themeColor="text1" w:themeTint="80"/>
      <w:sz w:val="26"/>
    </w:rPr>
  </w:style>
  <w:style w:type="paragraph" w:styleId="Heading4">
    <w:name w:val="heading 4"/>
    <w:basedOn w:val="Normal"/>
    <w:next w:val="Normal"/>
    <w:link w:val="Heading4Char"/>
    <w:unhideWhenUsed/>
    <w:qFormat/>
    <w:rsid w:val="005E6081"/>
    <w:pPr>
      <w:keepNext/>
      <w:keepLines/>
      <w:numPr>
        <w:ilvl w:val="3"/>
        <w:numId w:val="2"/>
      </w:numPr>
      <w:spacing w:before="200" w:after="0"/>
      <w:outlineLvl w:val="3"/>
    </w:pPr>
    <w:rPr>
      <w:rFonts w:eastAsiaTheme="majorEastAsia" w:cstheme="majorBidi"/>
      <w:b/>
      <w:bCs/>
      <w:iCs/>
      <w:color w:val="F15D22"/>
      <w:sz w:val="24"/>
    </w:rPr>
  </w:style>
  <w:style w:type="paragraph" w:styleId="Heading5">
    <w:name w:val="heading 5"/>
    <w:basedOn w:val="Normal"/>
    <w:next w:val="Normal"/>
    <w:link w:val="Heading5Char"/>
    <w:unhideWhenUsed/>
    <w:qFormat/>
    <w:rsid w:val="005E6081"/>
    <w:pPr>
      <w:keepNext/>
      <w:keepLines/>
      <w:numPr>
        <w:ilvl w:val="4"/>
        <w:numId w:val="2"/>
      </w:numPr>
      <w:spacing w:before="200" w:after="0"/>
      <w:outlineLvl w:val="4"/>
    </w:pPr>
    <w:rPr>
      <w:rFonts w:eastAsiaTheme="majorEastAsia" w:cstheme="majorBidi"/>
    </w:rPr>
  </w:style>
  <w:style w:type="paragraph" w:styleId="Heading6">
    <w:name w:val="heading 6"/>
    <w:basedOn w:val="Normal"/>
    <w:next w:val="Normal"/>
    <w:link w:val="Heading6Char"/>
    <w:unhideWhenUsed/>
    <w:qFormat/>
    <w:rsid w:val="005E6081"/>
    <w:pPr>
      <w:keepNext/>
      <w:keepLines/>
      <w:numPr>
        <w:ilvl w:val="5"/>
        <w:numId w:val="2"/>
      </w:numPr>
      <w:spacing w:before="200" w:after="0"/>
      <w:outlineLvl w:val="5"/>
    </w:pPr>
    <w:rPr>
      <w:rFonts w:eastAsiaTheme="majorEastAsia" w:cstheme="majorBidi"/>
      <w:iCs/>
      <w:color w:val="7F7F7F" w:themeColor="text1" w:themeTint="80"/>
    </w:rPr>
  </w:style>
  <w:style w:type="paragraph" w:styleId="Heading7">
    <w:name w:val="heading 7"/>
    <w:basedOn w:val="Normal"/>
    <w:next w:val="Normal"/>
    <w:link w:val="Heading7Char"/>
    <w:uiPriority w:val="99"/>
    <w:unhideWhenUsed/>
    <w:qFormat/>
    <w:rsid w:val="005E6081"/>
    <w:pPr>
      <w:keepNext/>
      <w:keepLines/>
      <w:numPr>
        <w:ilvl w:val="6"/>
        <w:numId w:val="2"/>
      </w:numPr>
      <w:spacing w:before="200" w:after="0"/>
      <w:outlineLvl w:val="6"/>
    </w:pPr>
    <w:rPr>
      <w:rFonts w:eastAsiaTheme="majorEastAsia" w:cstheme="majorBidi"/>
      <w:iCs/>
      <w:color w:val="F15D22"/>
    </w:rPr>
  </w:style>
  <w:style w:type="paragraph" w:styleId="Heading8">
    <w:name w:val="heading 8"/>
    <w:basedOn w:val="Normal"/>
    <w:next w:val="Normal"/>
    <w:link w:val="Heading8Char"/>
    <w:uiPriority w:val="99"/>
    <w:unhideWhenUsed/>
    <w:qFormat/>
    <w:rsid w:val="005E6081"/>
    <w:pPr>
      <w:keepNext/>
      <w:keepLines/>
      <w:numPr>
        <w:ilvl w:val="7"/>
        <w:numId w:val="2"/>
      </w:numPr>
      <w:spacing w:before="200" w:after="0"/>
      <w:outlineLvl w:val="7"/>
    </w:pPr>
    <w:rPr>
      <w:rFonts w:eastAsiaTheme="majorEastAsia" w:cstheme="majorBidi"/>
      <w:szCs w:val="20"/>
    </w:rPr>
  </w:style>
  <w:style w:type="paragraph" w:styleId="Heading9">
    <w:name w:val="heading 9"/>
    <w:basedOn w:val="Normal"/>
    <w:next w:val="Normal"/>
    <w:link w:val="Heading9Char"/>
    <w:uiPriority w:val="99"/>
    <w:unhideWhenUsed/>
    <w:qFormat/>
    <w:rsid w:val="005E6081"/>
    <w:pPr>
      <w:keepNext/>
      <w:keepLines/>
      <w:numPr>
        <w:ilvl w:val="8"/>
        <w:numId w:val="2"/>
      </w:numPr>
      <w:spacing w:before="200" w:after="0"/>
      <w:outlineLvl w:val="8"/>
    </w:pPr>
    <w:rPr>
      <w:rFonts w:ascii="Calibri" w:eastAsiaTheme="majorEastAsia" w:hAnsi="Calibri" w:cstheme="majorBidi"/>
      <w:iCs/>
      <w:color w:val="7F7F7F" w:themeColor="text1" w:themeTint="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OSSText">
    <w:name w:val="DIOSS_Text"/>
    <w:basedOn w:val="Normal"/>
    <w:qFormat/>
    <w:rsid w:val="006779C0"/>
    <w:pPr>
      <w:spacing w:before="80"/>
    </w:pPr>
    <w:rPr>
      <w:rFonts w:ascii="Arial" w:hAnsi="Arial"/>
      <w:sz w:val="20"/>
      <w:lang w:val="nl-NL"/>
    </w:rPr>
  </w:style>
  <w:style w:type="paragraph" w:styleId="Title">
    <w:name w:val="Title"/>
    <w:basedOn w:val="Normal"/>
    <w:next w:val="Normal"/>
    <w:link w:val="TitleChar"/>
    <w:autoRedefine/>
    <w:qFormat/>
    <w:rsid w:val="005E6081"/>
    <w:pPr>
      <w:spacing w:before="80" w:after="0" w:line="360" w:lineRule="auto"/>
      <w:contextualSpacing/>
      <w:jc w:val="center"/>
    </w:pPr>
    <w:rPr>
      <w:rFonts w:asciiTheme="majorHAnsi" w:eastAsiaTheme="majorEastAsia" w:hAnsiTheme="majorHAnsi" w:cstheme="majorBidi"/>
      <w:spacing w:val="-10"/>
      <w:kern w:val="28"/>
      <w:sz w:val="52"/>
      <w:szCs w:val="56"/>
      <w:lang w:val="nl-NL"/>
    </w:rPr>
  </w:style>
  <w:style w:type="character" w:customStyle="1" w:styleId="TitleChar">
    <w:name w:val="Title Char"/>
    <w:basedOn w:val="DefaultParagraphFont"/>
    <w:link w:val="Title"/>
    <w:rsid w:val="005E6081"/>
    <w:rPr>
      <w:rFonts w:asciiTheme="majorHAnsi" w:eastAsiaTheme="majorEastAsia" w:hAnsiTheme="majorHAnsi" w:cstheme="majorBidi"/>
      <w:color w:val="404040" w:themeColor="text1" w:themeTint="BF"/>
      <w:spacing w:val="-10"/>
      <w:kern w:val="28"/>
      <w:sz w:val="52"/>
      <w:szCs w:val="56"/>
      <w:lang w:val="nl-NL"/>
    </w:rPr>
  </w:style>
  <w:style w:type="character" w:customStyle="1" w:styleId="Heading1Char">
    <w:name w:val="Heading 1 Char"/>
    <w:basedOn w:val="DefaultParagraphFont"/>
    <w:link w:val="Heading1"/>
    <w:rsid w:val="005E6081"/>
    <w:rPr>
      <w:rFonts w:eastAsiaTheme="majorEastAsia" w:cstheme="majorBidi"/>
      <w:b/>
      <w:bCs/>
      <w:color w:val="F15D22"/>
      <w:sz w:val="32"/>
      <w:szCs w:val="28"/>
      <w:lang w:val="nl-BE"/>
    </w:rPr>
  </w:style>
  <w:style w:type="character" w:customStyle="1" w:styleId="Heading2Char">
    <w:name w:val="Heading 2 Char"/>
    <w:basedOn w:val="DefaultParagraphFont"/>
    <w:link w:val="Heading2"/>
    <w:rsid w:val="005E6081"/>
    <w:rPr>
      <w:rFonts w:eastAsiaTheme="majorEastAsia" w:cstheme="majorBidi"/>
      <w:b/>
      <w:bCs/>
      <w:color w:val="404040" w:themeColor="text1" w:themeTint="BF"/>
      <w:sz w:val="28"/>
      <w:szCs w:val="26"/>
      <w:lang w:val="nl-BE"/>
    </w:rPr>
  </w:style>
  <w:style w:type="character" w:customStyle="1" w:styleId="Heading3Char">
    <w:name w:val="Heading 3 Char"/>
    <w:basedOn w:val="DefaultParagraphFont"/>
    <w:link w:val="Heading3"/>
    <w:rsid w:val="005E6081"/>
    <w:rPr>
      <w:rFonts w:eastAsiaTheme="majorEastAsia" w:cstheme="majorBidi"/>
      <w:b/>
      <w:bCs/>
      <w:color w:val="7F7F7F" w:themeColor="text1" w:themeTint="80"/>
      <w:sz w:val="26"/>
      <w:lang w:val="nl-BE"/>
    </w:rPr>
  </w:style>
  <w:style w:type="character" w:customStyle="1" w:styleId="Heading4Char">
    <w:name w:val="Heading 4 Char"/>
    <w:basedOn w:val="DefaultParagraphFont"/>
    <w:link w:val="Heading4"/>
    <w:rsid w:val="005E6081"/>
    <w:rPr>
      <w:rFonts w:eastAsiaTheme="majorEastAsia" w:cstheme="majorBidi"/>
      <w:b/>
      <w:bCs/>
      <w:iCs/>
      <w:color w:val="F15D22"/>
      <w:sz w:val="24"/>
      <w:lang w:val="nl-BE"/>
    </w:rPr>
  </w:style>
  <w:style w:type="character" w:customStyle="1" w:styleId="Heading5Char">
    <w:name w:val="Heading 5 Char"/>
    <w:basedOn w:val="DefaultParagraphFont"/>
    <w:link w:val="Heading5"/>
    <w:rsid w:val="005E6081"/>
    <w:rPr>
      <w:rFonts w:eastAsiaTheme="majorEastAsia" w:cstheme="majorBidi"/>
      <w:color w:val="404040" w:themeColor="text1" w:themeTint="BF"/>
      <w:lang w:val="nl-BE"/>
    </w:rPr>
  </w:style>
  <w:style w:type="character" w:customStyle="1" w:styleId="Heading6Char">
    <w:name w:val="Heading 6 Char"/>
    <w:basedOn w:val="DefaultParagraphFont"/>
    <w:link w:val="Heading6"/>
    <w:rsid w:val="005E6081"/>
    <w:rPr>
      <w:rFonts w:eastAsiaTheme="majorEastAsia" w:cstheme="majorBidi"/>
      <w:iCs/>
      <w:color w:val="7F7F7F" w:themeColor="text1" w:themeTint="80"/>
      <w:lang w:val="nl-BE"/>
    </w:rPr>
  </w:style>
  <w:style w:type="character" w:customStyle="1" w:styleId="Heading7Char">
    <w:name w:val="Heading 7 Char"/>
    <w:basedOn w:val="DefaultParagraphFont"/>
    <w:link w:val="Heading7"/>
    <w:rsid w:val="005E6081"/>
    <w:rPr>
      <w:rFonts w:eastAsiaTheme="majorEastAsia" w:cstheme="majorBidi"/>
      <w:iCs/>
      <w:color w:val="F15D22"/>
      <w:lang w:val="nl-BE"/>
    </w:rPr>
  </w:style>
  <w:style w:type="character" w:customStyle="1" w:styleId="Heading8Char">
    <w:name w:val="Heading 8 Char"/>
    <w:basedOn w:val="DefaultParagraphFont"/>
    <w:link w:val="Heading8"/>
    <w:rsid w:val="005E6081"/>
    <w:rPr>
      <w:rFonts w:eastAsiaTheme="majorEastAsia" w:cstheme="majorBidi"/>
      <w:color w:val="404040" w:themeColor="text1" w:themeTint="BF"/>
      <w:szCs w:val="20"/>
      <w:lang w:val="nl-BE"/>
    </w:rPr>
  </w:style>
  <w:style w:type="character" w:customStyle="1" w:styleId="Heading9Char">
    <w:name w:val="Heading 9 Char"/>
    <w:basedOn w:val="DefaultParagraphFont"/>
    <w:link w:val="Heading9"/>
    <w:rsid w:val="005E6081"/>
    <w:rPr>
      <w:rFonts w:ascii="Calibri" w:eastAsiaTheme="majorEastAsia" w:hAnsi="Calibri" w:cstheme="majorBidi"/>
      <w:iCs/>
      <w:color w:val="7F7F7F" w:themeColor="text1" w:themeTint="80"/>
      <w:szCs w:val="20"/>
      <w:lang w:val="nl-BE"/>
    </w:rPr>
  </w:style>
  <w:style w:type="paragraph" w:styleId="Header">
    <w:name w:val="header"/>
    <w:basedOn w:val="Normal"/>
    <w:link w:val="HeaderChar"/>
    <w:unhideWhenUsed/>
    <w:rsid w:val="005E6081"/>
    <w:pPr>
      <w:tabs>
        <w:tab w:val="center" w:pos="4536"/>
        <w:tab w:val="right" w:pos="9072"/>
      </w:tabs>
      <w:spacing w:after="0" w:line="240" w:lineRule="auto"/>
    </w:pPr>
  </w:style>
  <w:style w:type="character" w:customStyle="1" w:styleId="HeaderChar">
    <w:name w:val="Header Char"/>
    <w:basedOn w:val="DefaultParagraphFont"/>
    <w:link w:val="Header"/>
    <w:rsid w:val="005E6081"/>
    <w:rPr>
      <w:color w:val="404040" w:themeColor="text1" w:themeTint="BF"/>
      <w:lang w:val="nl-BE"/>
    </w:rPr>
  </w:style>
  <w:style w:type="paragraph" w:styleId="Footer">
    <w:name w:val="footer"/>
    <w:basedOn w:val="Normal"/>
    <w:link w:val="FooterChar"/>
    <w:unhideWhenUsed/>
    <w:rsid w:val="005E6081"/>
    <w:pPr>
      <w:tabs>
        <w:tab w:val="center" w:pos="4536"/>
        <w:tab w:val="right" w:pos="9072"/>
      </w:tabs>
      <w:spacing w:after="0" w:line="240" w:lineRule="auto"/>
    </w:pPr>
  </w:style>
  <w:style w:type="character" w:customStyle="1" w:styleId="FooterChar">
    <w:name w:val="Footer Char"/>
    <w:basedOn w:val="DefaultParagraphFont"/>
    <w:link w:val="Footer"/>
    <w:rsid w:val="005E6081"/>
    <w:rPr>
      <w:color w:val="404040" w:themeColor="text1" w:themeTint="BF"/>
      <w:lang w:val="nl-BE"/>
    </w:rPr>
  </w:style>
  <w:style w:type="paragraph" w:styleId="BalloonText">
    <w:name w:val="Balloon Text"/>
    <w:basedOn w:val="Normal"/>
    <w:link w:val="BalloonTextChar"/>
    <w:unhideWhenUsed/>
    <w:rsid w:val="005E6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E6081"/>
    <w:rPr>
      <w:rFonts w:ascii="Tahoma" w:hAnsi="Tahoma" w:cs="Tahoma"/>
      <w:color w:val="404040" w:themeColor="text1" w:themeTint="BF"/>
      <w:sz w:val="16"/>
      <w:szCs w:val="16"/>
      <w:lang w:val="nl-BE"/>
    </w:rPr>
  </w:style>
  <w:style w:type="table" w:styleId="TableGrid">
    <w:name w:val="Table Grid"/>
    <w:basedOn w:val="TableNormal"/>
    <w:rsid w:val="005E6081"/>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5E6081"/>
    <w:rPr>
      <w:b/>
      <w:bCs/>
    </w:rPr>
  </w:style>
  <w:style w:type="paragraph" w:styleId="ListParagraph">
    <w:name w:val="List Paragraph"/>
    <w:aliases w:val="unordered list"/>
    <w:basedOn w:val="Normal"/>
    <w:link w:val="ListParagraphChar"/>
    <w:uiPriority w:val="34"/>
    <w:qFormat/>
    <w:rsid w:val="005E6081"/>
    <w:pPr>
      <w:spacing w:before="0" w:line="240" w:lineRule="auto"/>
      <w:contextualSpacing/>
    </w:pPr>
  </w:style>
  <w:style w:type="paragraph" w:customStyle="1" w:styleId="DocumentType">
    <w:name w:val="Document Type"/>
    <w:basedOn w:val="Normal"/>
    <w:link w:val="DocumentTypeChar"/>
    <w:qFormat/>
    <w:rsid w:val="005E6081"/>
    <w:pPr>
      <w:spacing w:before="360"/>
    </w:pPr>
    <w:rPr>
      <w:b/>
      <w:caps/>
      <w:color w:val="D9D9D9" w:themeColor="background1" w:themeShade="D9"/>
      <w:sz w:val="36"/>
      <w:szCs w:val="36"/>
    </w:rPr>
  </w:style>
  <w:style w:type="character" w:styleId="PlaceholderText">
    <w:name w:val="Placeholder Text"/>
    <w:basedOn w:val="DefaultParagraphFont"/>
    <w:uiPriority w:val="99"/>
    <w:semiHidden/>
    <w:rsid w:val="005E6081"/>
    <w:rPr>
      <w:color w:val="808080"/>
    </w:rPr>
  </w:style>
  <w:style w:type="character" w:customStyle="1" w:styleId="DocumentTypeChar">
    <w:name w:val="Document Type Char"/>
    <w:basedOn w:val="DefaultParagraphFont"/>
    <w:link w:val="DocumentType"/>
    <w:rsid w:val="005E6081"/>
    <w:rPr>
      <w:b/>
      <w:caps/>
      <w:color w:val="D9D9D9" w:themeColor="background1" w:themeShade="D9"/>
      <w:sz w:val="36"/>
      <w:szCs w:val="36"/>
      <w:lang w:val="nl-BE"/>
    </w:rPr>
  </w:style>
  <w:style w:type="paragraph" w:customStyle="1" w:styleId="Smallcaps">
    <w:name w:val="Small caps"/>
    <w:basedOn w:val="Normal"/>
    <w:link w:val="SmallcapsChar"/>
    <w:qFormat/>
    <w:rsid w:val="005E6081"/>
    <w:pPr>
      <w:spacing w:line="240" w:lineRule="auto"/>
    </w:pPr>
    <w:rPr>
      <w:b/>
      <w:smallCaps/>
      <w:sz w:val="28"/>
    </w:rPr>
  </w:style>
  <w:style w:type="character" w:customStyle="1" w:styleId="SmallcapsChar">
    <w:name w:val="Small caps Char"/>
    <w:basedOn w:val="DefaultParagraphFont"/>
    <w:link w:val="Smallcaps"/>
    <w:rsid w:val="005E6081"/>
    <w:rPr>
      <w:b/>
      <w:smallCaps/>
      <w:color w:val="404040" w:themeColor="text1" w:themeTint="BF"/>
      <w:sz w:val="28"/>
      <w:lang w:val="nl-BE"/>
    </w:rPr>
  </w:style>
  <w:style w:type="paragraph" w:customStyle="1" w:styleId="Tabletitle">
    <w:name w:val="Table title"/>
    <w:basedOn w:val="Normal"/>
    <w:link w:val="TabletitleChar"/>
    <w:qFormat/>
    <w:rsid w:val="005E6081"/>
    <w:pPr>
      <w:spacing w:before="360"/>
    </w:pPr>
    <w:rPr>
      <w:color w:val="F15D22"/>
      <w:sz w:val="32"/>
      <w:szCs w:val="32"/>
    </w:rPr>
  </w:style>
  <w:style w:type="paragraph" w:styleId="TOC1">
    <w:name w:val="toc 1"/>
    <w:basedOn w:val="Normal"/>
    <w:next w:val="Normal"/>
    <w:link w:val="TOC1Char"/>
    <w:autoRedefine/>
    <w:uiPriority w:val="39"/>
    <w:unhideWhenUsed/>
    <w:rsid w:val="005E6081"/>
    <w:pPr>
      <w:tabs>
        <w:tab w:val="left" w:pos="1350"/>
        <w:tab w:val="right" w:leader="dot" w:pos="10456"/>
      </w:tabs>
      <w:spacing w:after="100"/>
    </w:pPr>
  </w:style>
  <w:style w:type="character" w:customStyle="1" w:styleId="TabletitleChar">
    <w:name w:val="Table title Char"/>
    <w:basedOn w:val="DefaultParagraphFont"/>
    <w:link w:val="Tabletitle"/>
    <w:rsid w:val="005E6081"/>
    <w:rPr>
      <w:color w:val="F15D22"/>
      <w:sz w:val="32"/>
      <w:szCs w:val="32"/>
      <w:lang w:val="nl-BE"/>
    </w:rPr>
  </w:style>
  <w:style w:type="paragraph" w:styleId="TOC2">
    <w:name w:val="toc 2"/>
    <w:basedOn w:val="Normal"/>
    <w:next w:val="Normal"/>
    <w:autoRedefine/>
    <w:uiPriority w:val="39"/>
    <w:unhideWhenUsed/>
    <w:rsid w:val="005E6081"/>
    <w:pPr>
      <w:tabs>
        <w:tab w:val="left" w:pos="1350"/>
        <w:tab w:val="right" w:leader="dot" w:pos="10456"/>
      </w:tabs>
      <w:spacing w:after="100"/>
      <w:ind w:left="540"/>
    </w:pPr>
  </w:style>
  <w:style w:type="character" w:styleId="Hyperlink">
    <w:name w:val="Hyperlink"/>
    <w:basedOn w:val="DefaultParagraphFont"/>
    <w:uiPriority w:val="99"/>
    <w:unhideWhenUsed/>
    <w:rsid w:val="005E6081"/>
    <w:rPr>
      <w:color w:val="0563C1" w:themeColor="hyperlink"/>
      <w:u w:val="single"/>
    </w:rPr>
  </w:style>
  <w:style w:type="paragraph" w:customStyle="1" w:styleId="Normal1">
    <w:name w:val="Normal1"/>
    <w:rsid w:val="005E6081"/>
    <w:pPr>
      <w:spacing w:after="0" w:line="276" w:lineRule="auto"/>
    </w:pPr>
    <w:rPr>
      <w:rFonts w:ascii="Arial" w:eastAsia="Arial" w:hAnsi="Arial" w:cs="Arial"/>
      <w:color w:val="000000"/>
      <w:szCs w:val="24"/>
      <w:lang w:eastAsia="ja-JP"/>
    </w:rPr>
  </w:style>
  <w:style w:type="paragraph" w:styleId="TOC3">
    <w:name w:val="toc 3"/>
    <w:basedOn w:val="Normal"/>
    <w:next w:val="Normal"/>
    <w:autoRedefine/>
    <w:uiPriority w:val="39"/>
    <w:unhideWhenUsed/>
    <w:rsid w:val="005E6081"/>
    <w:pPr>
      <w:tabs>
        <w:tab w:val="left" w:pos="1320"/>
        <w:tab w:val="right" w:leader="dot" w:pos="10456"/>
      </w:tabs>
      <w:ind w:left="540"/>
    </w:pPr>
  </w:style>
  <w:style w:type="paragraph" w:styleId="TOC4">
    <w:name w:val="toc 4"/>
    <w:basedOn w:val="Normal"/>
    <w:next w:val="Normal"/>
    <w:autoRedefine/>
    <w:unhideWhenUsed/>
    <w:rsid w:val="005E6081"/>
    <w:pPr>
      <w:ind w:left="660"/>
    </w:pPr>
  </w:style>
  <w:style w:type="paragraph" w:styleId="TOC5">
    <w:name w:val="toc 5"/>
    <w:basedOn w:val="Normal"/>
    <w:next w:val="Normal"/>
    <w:autoRedefine/>
    <w:uiPriority w:val="39"/>
    <w:unhideWhenUsed/>
    <w:rsid w:val="005E6081"/>
    <w:pPr>
      <w:ind w:left="880"/>
    </w:pPr>
  </w:style>
  <w:style w:type="paragraph" w:styleId="TOC6">
    <w:name w:val="toc 6"/>
    <w:basedOn w:val="Normal"/>
    <w:next w:val="Normal"/>
    <w:autoRedefine/>
    <w:uiPriority w:val="39"/>
    <w:unhideWhenUsed/>
    <w:rsid w:val="005E6081"/>
    <w:pPr>
      <w:ind w:left="1100"/>
    </w:pPr>
  </w:style>
  <w:style w:type="paragraph" w:styleId="TOC7">
    <w:name w:val="toc 7"/>
    <w:basedOn w:val="Normal"/>
    <w:next w:val="Normal"/>
    <w:autoRedefine/>
    <w:uiPriority w:val="39"/>
    <w:unhideWhenUsed/>
    <w:rsid w:val="005E6081"/>
    <w:pPr>
      <w:ind w:left="1320"/>
    </w:pPr>
  </w:style>
  <w:style w:type="paragraph" w:styleId="TOC8">
    <w:name w:val="toc 8"/>
    <w:basedOn w:val="Normal"/>
    <w:next w:val="Normal"/>
    <w:autoRedefine/>
    <w:uiPriority w:val="39"/>
    <w:unhideWhenUsed/>
    <w:rsid w:val="005E6081"/>
    <w:pPr>
      <w:ind w:left="1540"/>
    </w:pPr>
  </w:style>
  <w:style w:type="paragraph" w:styleId="TOC9">
    <w:name w:val="toc 9"/>
    <w:basedOn w:val="Normal"/>
    <w:next w:val="Normal"/>
    <w:autoRedefine/>
    <w:uiPriority w:val="39"/>
    <w:unhideWhenUsed/>
    <w:rsid w:val="005E6081"/>
    <w:pPr>
      <w:ind w:left="1760"/>
    </w:pPr>
  </w:style>
  <w:style w:type="paragraph" w:styleId="Revision">
    <w:name w:val="Revision"/>
    <w:hidden/>
    <w:uiPriority w:val="99"/>
    <w:semiHidden/>
    <w:rsid w:val="005E6081"/>
    <w:pPr>
      <w:spacing w:after="0" w:line="240" w:lineRule="auto"/>
    </w:pPr>
    <w:rPr>
      <w:color w:val="404040" w:themeColor="text1" w:themeTint="BF"/>
    </w:rPr>
  </w:style>
  <w:style w:type="paragraph" w:styleId="NormalWeb">
    <w:name w:val="Normal (Web)"/>
    <w:basedOn w:val="Normal"/>
    <w:uiPriority w:val="99"/>
    <w:semiHidden/>
    <w:unhideWhenUsed/>
    <w:rsid w:val="005E6081"/>
    <w:pPr>
      <w:spacing w:before="100" w:beforeAutospacing="1" w:after="100" w:afterAutospacing="1" w:line="240" w:lineRule="auto"/>
    </w:pPr>
    <w:rPr>
      <w:rFonts w:ascii="Times New Roman" w:eastAsiaTheme="minorEastAsia" w:hAnsi="Times New Roman" w:cs="Times New Roman"/>
      <w:color w:val="auto"/>
      <w:sz w:val="24"/>
      <w:szCs w:val="24"/>
      <w:lang w:eastAsia="nl-BE"/>
    </w:rPr>
  </w:style>
  <w:style w:type="character" w:customStyle="1" w:styleId="ListParagraphChar">
    <w:name w:val="List Paragraph Char"/>
    <w:aliases w:val="unordered list Char"/>
    <w:basedOn w:val="DefaultParagraphFont"/>
    <w:link w:val="ListParagraph"/>
    <w:uiPriority w:val="34"/>
    <w:rsid w:val="005E6081"/>
    <w:rPr>
      <w:color w:val="404040" w:themeColor="text1" w:themeTint="BF"/>
      <w:lang w:val="nl-BE"/>
    </w:rPr>
  </w:style>
  <w:style w:type="paragraph" w:customStyle="1" w:styleId="Subtitle1">
    <w:name w:val="Subtitle1"/>
    <w:basedOn w:val="Normal"/>
    <w:qFormat/>
    <w:rsid w:val="005E6081"/>
    <w:pPr>
      <w:spacing w:before="0" w:after="0" w:line="240" w:lineRule="auto"/>
      <w:jc w:val="center"/>
    </w:pPr>
    <w:rPr>
      <w:rFonts w:eastAsia="Times New Roman" w:cs="Times New Roman"/>
      <w:color w:val="auto"/>
      <w:sz w:val="28"/>
      <w:lang w:eastAsia="nl-BE"/>
    </w:rPr>
  </w:style>
  <w:style w:type="paragraph" w:customStyle="1" w:styleId="Standard">
    <w:name w:val="Standard"/>
    <w:rsid w:val="005E6081"/>
    <w:pPr>
      <w:suppressAutoHyphens/>
      <w:autoSpaceDN w:val="0"/>
      <w:spacing w:before="120" w:after="120" w:line="276" w:lineRule="auto"/>
      <w:textAlignment w:val="baseline"/>
    </w:pPr>
    <w:rPr>
      <w:rFonts w:ascii="Calibri" w:eastAsia="SimSun" w:hAnsi="Calibri" w:cs="Calibri"/>
      <w:color w:val="404040"/>
      <w:kern w:val="3"/>
      <w:lang w:val="nl-BE"/>
    </w:rPr>
  </w:style>
  <w:style w:type="paragraph" w:customStyle="1" w:styleId="Tabel">
    <w:name w:val="Tabel"/>
    <w:basedOn w:val="Normal"/>
    <w:qFormat/>
    <w:rsid w:val="005E6081"/>
    <w:pPr>
      <w:spacing w:before="0" w:after="0" w:line="240" w:lineRule="auto"/>
      <w:ind w:left="0"/>
      <w:jc w:val="both"/>
    </w:pPr>
    <w:rPr>
      <w:rFonts w:ascii="Calibri" w:eastAsia="Times New Roman" w:hAnsi="Calibri" w:cstheme="minorHAnsi"/>
      <w:color w:val="auto"/>
      <w:sz w:val="20"/>
      <w:szCs w:val="20"/>
    </w:rPr>
  </w:style>
  <w:style w:type="character" w:styleId="CommentReference">
    <w:name w:val="annotation reference"/>
    <w:basedOn w:val="DefaultParagraphFont"/>
    <w:unhideWhenUsed/>
    <w:rsid w:val="005E6081"/>
    <w:rPr>
      <w:sz w:val="16"/>
      <w:szCs w:val="16"/>
    </w:rPr>
  </w:style>
  <w:style w:type="paragraph" w:styleId="CommentText">
    <w:name w:val="annotation text"/>
    <w:basedOn w:val="Normal"/>
    <w:link w:val="CommentTextChar"/>
    <w:semiHidden/>
    <w:unhideWhenUsed/>
    <w:rsid w:val="005E6081"/>
    <w:pPr>
      <w:spacing w:line="240" w:lineRule="auto"/>
    </w:pPr>
    <w:rPr>
      <w:sz w:val="20"/>
      <w:szCs w:val="20"/>
    </w:rPr>
  </w:style>
  <w:style w:type="character" w:customStyle="1" w:styleId="CommentTextChar">
    <w:name w:val="Comment Text Char"/>
    <w:basedOn w:val="DefaultParagraphFont"/>
    <w:link w:val="CommentText"/>
    <w:semiHidden/>
    <w:rsid w:val="005E6081"/>
    <w:rPr>
      <w:color w:val="404040" w:themeColor="text1" w:themeTint="BF"/>
      <w:sz w:val="20"/>
      <w:szCs w:val="20"/>
      <w:lang w:val="nl-BE"/>
    </w:rPr>
  </w:style>
  <w:style w:type="paragraph" w:styleId="CommentSubject">
    <w:name w:val="annotation subject"/>
    <w:basedOn w:val="CommentText"/>
    <w:next w:val="CommentText"/>
    <w:link w:val="CommentSubjectChar"/>
    <w:unhideWhenUsed/>
    <w:rsid w:val="005E6081"/>
    <w:rPr>
      <w:b/>
      <w:bCs/>
    </w:rPr>
  </w:style>
  <w:style w:type="character" w:customStyle="1" w:styleId="CommentSubjectChar">
    <w:name w:val="Comment Subject Char"/>
    <w:basedOn w:val="CommentTextChar"/>
    <w:link w:val="CommentSubject"/>
    <w:rsid w:val="005E6081"/>
    <w:rPr>
      <w:b/>
      <w:bCs/>
      <w:color w:val="404040" w:themeColor="text1" w:themeTint="BF"/>
      <w:sz w:val="20"/>
      <w:szCs w:val="20"/>
      <w:lang w:val="nl-BE"/>
    </w:rPr>
  </w:style>
  <w:style w:type="paragraph" w:styleId="NoSpacing">
    <w:name w:val="No Spacing"/>
    <w:uiPriority w:val="1"/>
    <w:rsid w:val="005E6081"/>
    <w:pPr>
      <w:spacing w:after="0" w:line="240" w:lineRule="auto"/>
    </w:pPr>
    <w:rPr>
      <w:rFonts w:ascii="Tahoma" w:eastAsia="Times New Roman" w:hAnsi="Tahoma" w:cs="Times New Roman"/>
      <w:sz w:val="18"/>
      <w:lang w:val="nl-BE" w:eastAsia="nl-BE"/>
    </w:rPr>
  </w:style>
  <w:style w:type="character" w:styleId="Emphasis">
    <w:name w:val="Emphasis"/>
    <w:rsid w:val="005E6081"/>
    <w:rPr>
      <w:i/>
      <w:iCs/>
    </w:rPr>
  </w:style>
  <w:style w:type="character" w:customStyle="1" w:styleId="desc">
    <w:name w:val="desc"/>
    <w:basedOn w:val="DefaultParagraphFont"/>
    <w:rsid w:val="005E6081"/>
  </w:style>
  <w:style w:type="paragraph" w:customStyle="1" w:styleId="BriefTekst">
    <w:name w:val="BriefTekst"/>
    <w:basedOn w:val="Normal"/>
    <w:rsid w:val="005E6081"/>
    <w:pPr>
      <w:tabs>
        <w:tab w:val="left" w:pos="1418"/>
        <w:tab w:val="right" w:pos="9072"/>
      </w:tabs>
      <w:spacing w:before="0" w:after="0" w:line="240" w:lineRule="auto"/>
      <w:jc w:val="both"/>
    </w:pPr>
    <w:rPr>
      <w:rFonts w:ascii="Times New Roman" w:eastAsia="Times New Roman" w:hAnsi="Times New Roman" w:cs="Times New Roman"/>
      <w:color w:val="auto"/>
      <w:sz w:val="24"/>
      <w:szCs w:val="20"/>
      <w:lang w:val="nl-NL" w:eastAsia="nl-NL"/>
    </w:rPr>
  </w:style>
  <w:style w:type="paragraph" w:customStyle="1" w:styleId="scriptiekop3">
    <w:name w:val="scriptie kop3"/>
    <w:basedOn w:val="Normal"/>
    <w:rsid w:val="005E6081"/>
    <w:pPr>
      <w:tabs>
        <w:tab w:val="num" w:pos="720"/>
      </w:tabs>
      <w:spacing w:before="0" w:after="0" w:line="240" w:lineRule="auto"/>
      <w:ind w:left="720" w:hanging="720"/>
      <w:jc w:val="both"/>
    </w:pPr>
    <w:rPr>
      <w:rFonts w:ascii="Arial" w:eastAsia="Times New Roman" w:hAnsi="Arial" w:cs="Times New Roman"/>
      <w:color w:val="auto"/>
      <w:sz w:val="24"/>
      <w:szCs w:val="20"/>
      <w:lang w:val="nl" w:eastAsia="nl-NL"/>
    </w:rPr>
  </w:style>
  <w:style w:type="paragraph" w:styleId="TOCHeading">
    <w:name w:val="TOC Heading"/>
    <w:basedOn w:val="Heading1"/>
    <w:next w:val="Normal"/>
    <w:uiPriority w:val="39"/>
    <w:semiHidden/>
    <w:unhideWhenUsed/>
    <w:qFormat/>
    <w:rsid w:val="005E6081"/>
    <w:pPr>
      <w:numPr>
        <w:numId w:val="0"/>
      </w:numPr>
      <w:jc w:val="both"/>
      <w:outlineLvl w:val="9"/>
    </w:pPr>
    <w:rPr>
      <w:rFonts w:ascii="Cambria" w:eastAsia="Times New Roman" w:hAnsi="Cambria" w:cs="Times New Roman"/>
      <w:color w:val="365F91"/>
      <w:sz w:val="28"/>
      <w:lang w:val="en-US"/>
    </w:rPr>
  </w:style>
  <w:style w:type="character" w:styleId="SubtleEmphasis">
    <w:name w:val="Subtle Emphasis"/>
    <w:uiPriority w:val="19"/>
    <w:rsid w:val="005E6081"/>
    <w:rPr>
      <w:i/>
      <w:iCs/>
      <w:color w:val="808080"/>
    </w:rPr>
  </w:style>
  <w:style w:type="paragraph" w:styleId="FootnoteText">
    <w:name w:val="footnote text"/>
    <w:basedOn w:val="Normal"/>
    <w:link w:val="FootnoteTextChar"/>
    <w:uiPriority w:val="99"/>
    <w:rsid w:val="005E6081"/>
    <w:pPr>
      <w:spacing w:before="0" w:after="0" w:line="240" w:lineRule="auto"/>
      <w:jc w:val="both"/>
    </w:pPr>
    <w:rPr>
      <w:rFonts w:ascii="Calibri" w:eastAsia="Times New Roman" w:hAnsi="Calibri" w:cs="Times New Roman"/>
      <w:color w:val="auto"/>
      <w:sz w:val="20"/>
      <w:szCs w:val="20"/>
      <w:lang w:eastAsia="nl-BE"/>
    </w:rPr>
  </w:style>
  <w:style w:type="character" w:customStyle="1" w:styleId="FootnoteTextChar">
    <w:name w:val="Footnote Text Char"/>
    <w:basedOn w:val="DefaultParagraphFont"/>
    <w:link w:val="FootnoteText"/>
    <w:uiPriority w:val="99"/>
    <w:rsid w:val="005E6081"/>
    <w:rPr>
      <w:rFonts w:ascii="Calibri" w:eastAsia="Times New Roman" w:hAnsi="Calibri" w:cs="Times New Roman"/>
      <w:sz w:val="20"/>
      <w:szCs w:val="20"/>
      <w:lang w:val="nl-BE" w:eastAsia="nl-BE"/>
    </w:rPr>
  </w:style>
  <w:style w:type="character" w:styleId="FootnoteReference">
    <w:name w:val="footnote reference"/>
    <w:uiPriority w:val="99"/>
    <w:rsid w:val="005E6081"/>
    <w:rPr>
      <w:vertAlign w:val="superscript"/>
    </w:rPr>
  </w:style>
  <w:style w:type="paragraph" w:styleId="HTMLPreformatted">
    <w:name w:val="HTML Preformatted"/>
    <w:basedOn w:val="Normal"/>
    <w:link w:val="HTMLPreformattedChar"/>
    <w:uiPriority w:val="99"/>
    <w:unhideWhenUsed/>
    <w:rsid w:val="005E6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Times New Roman"/>
      <w:color w:val="auto"/>
      <w:sz w:val="20"/>
      <w:szCs w:val="20"/>
      <w:lang w:eastAsia="nl-BE"/>
    </w:rPr>
  </w:style>
  <w:style w:type="character" w:customStyle="1" w:styleId="HTMLPreformattedChar">
    <w:name w:val="HTML Preformatted Char"/>
    <w:basedOn w:val="DefaultParagraphFont"/>
    <w:link w:val="HTMLPreformatted"/>
    <w:uiPriority w:val="99"/>
    <w:rsid w:val="005E6081"/>
    <w:rPr>
      <w:rFonts w:ascii="Courier New" w:eastAsia="Times New Roman" w:hAnsi="Courier New" w:cs="Times New Roman"/>
      <w:sz w:val="20"/>
      <w:szCs w:val="20"/>
      <w:lang w:val="nl-BE" w:eastAsia="nl-BE"/>
    </w:rPr>
  </w:style>
  <w:style w:type="paragraph" w:styleId="BodyText">
    <w:name w:val="Body Text"/>
    <w:basedOn w:val="Normal"/>
    <w:link w:val="BodyTextChar"/>
    <w:rsid w:val="005E6081"/>
    <w:pPr>
      <w:spacing w:before="0" w:after="220" w:line="180" w:lineRule="atLeast"/>
      <w:jc w:val="both"/>
    </w:pPr>
    <w:rPr>
      <w:rFonts w:ascii="Arial" w:eastAsia="Times New Roman" w:hAnsi="Arial" w:cs="Times New Roman"/>
      <w:color w:val="auto"/>
      <w:spacing w:val="-5"/>
      <w:sz w:val="20"/>
      <w:szCs w:val="20"/>
      <w:lang w:val="nl" w:eastAsia="nl-NL"/>
    </w:rPr>
  </w:style>
  <w:style w:type="character" w:customStyle="1" w:styleId="BodyTextChar">
    <w:name w:val="Body Text Char"/>
    <w:basedOn w:val="DefaultParagraphFont"/>
    <w:link w:val="BodyText"/>
    <w:rsid w:val="005E6081"/>
    <w:rPr>
      <w:rFonts w:ascii="Arial" w:eastAsia="Times New Roman" w:hAnsi="Arial" w:cs="Times New Roman"/>
      <w:spacing w:val="-5"/>
      <w:sz w:val="20"/>
      <w:szCs w:val="20"/>
      <w:lang w:val="nl" w:eastAsia="nl-NL"/>
    </w:rPr>
  </w:style>
  <w:style w:type="paragraph" w:customStyle="1" w:styleId="Laatsteplattetekst">
    <w:name w:val="Laatste platte tekst"/>
    <w:basedOn w:val="BodyText"/>
    <w:rsid w:val="005E6081"/>
    <w:pPr>
      <w:keepNext/>
    </w:pPr>
  </w:style>
  <w:style w:type="paragraph" w:styleId="BodyText2">
    <w:name w:val="Body Text 2"/>
    <w:basedOn w:val="Normal"/>
    <w:link w:val="BodyText2Char"/>
    <w:rsid w:val="005E6081"/>
    <w:pPr>
      <w:spacing w:before="0" w:after="0" w:line="240" w:lineRule="auto"/>
    </w:pPr>
    <w:rPr>
      <w:rFonts w:ascii="Futura Lt BT" w:eastAsia="Times New Roman" w:hAnsi="Futura Lt BT" w:cs="Times New Roman"/>
      <w:color w:val="auto"/>
      <w:spacing w:val="-5"/>
      <w:szCs w:val="20"/>
      <w:lang w:val="nl" w:eastAsia="nl-NL"/>
    </w:rPr>
  </w:style>
  <w:style w:type="character" w:customStyle="1" w:styleId="BodyText2Char">
    <w:name w:val="Body Text 2 Char"/>
    <w:basedOn w:val="DefaultParagraphFont"/>
    <w:link w:val="BodyText2"/>
    <w:rsid w:val="005E6081"/>
    <w:rPr>
      <w:rFonts w:ascii="Futura Lt BT" w:eastAsia="Times New Roman" w:hAnsi="Futura Lt BT" w:cs="Times New Roman"/>
      <w:spacing w:val="-5"/>
      <w:szCs w:val="20"/>
      <w:lang w:val="nl" w:eastAsia="nl-NL"/>
    </w:rPr>
  </w:style>
  <w:style w:type="paragraph" w:styleId="ListBullet">
    <w:name w:val="List Bullet"/>
    <w:basedOn w:val="Normal"/>
    <w:rsid w:val="005E6081"/>
    <w:pPr>
      <w:numPr>
        <w:numId w:val="8"/>
      </w:numPr>
      <w:tabs>
        <w:tab w:val="left" w:pos="851"/>
      </w:tabs>
      <w:spacing w:before="0" w:line="240" w:lineRule="auto"/>
    </w:pPr>
    <w:rPr>
      <w:rFonts w:ascii="Century Schoolbook" w:eastAsia="Times New Roman" w:hAnsi="Century Schoolbook" w:cs="Times New Roman"/>
      <w:color w:val="auto"/>
      <w:szCs w:val="20"/>
      <w:lang w:val="nl-NL"/>
    </w:rPr>
  </w:style>
  <w:style w:type="paragraph" w:styleId="ListBullet2">
    <w:name w:val="List Bullet 2"/>
    <w:basedOn w:val="ListBullet"/>
    <w:rsid w:val="005E6081"/>
    <w:pPr>
      <w:numPr>
        <w:numId w:val="9"/>
      </w:numPr>
    </w:pPr>
  </w:style>
  <w:style w:type="paragraph" w:customStyle="1" w:styleId="Default">
    <w:name w:val="Default"/>
    <w:rsid w:val="005E6081"/>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apple-converted-space">
    <w:name w:val="apple-converted-space"/>
    <w:basedOn w:val="DefaultParagraphFont"/>
    <w:rsid w:val="005E6081"/>
  </w:style>
  <w:style w:type="paragraph" w:styleId="PlainText">
    <w:name w:val="Plain Text"/>
    <w:basedOn w:val="Normal"/>
    <w:link w:val="PlainTextChar"/>
    <w:rsid w:val="005E6081"/>
    <w:pPr>
      <w:spacing w:before="0" w:after="0" w:line="240" w:lineRule="auto"/>
    </w:pPr>
    <w:rPr>
      <w:rFonts w:ascii="Courier New" w:eastAsia="Times New Roman" w:hAnsi="Courier New" w:cs="Courier New"/>
      <w:snapToGrid w:val="0"/>
      <w:color w:val="auto"/>
      <w:sz w:val="20"/>
      <w:szCs w:val="20"/>
      <w:lang w:val="en-GB" w:eastAsia="nl-NL"/>
    </w:rPr>
  </w:style>
  <w:style w:type="character" w:customStyle="1" w:styleId="PlainTextChar">
    <w:name w:val="Plain Text Char"/>
    <w:basedOn w:val="DefaultParagraphFont"/>
    <w:link w:val="PlainText"/>
    <w:rsid w:val="005E6081"/>
    <w:rPr>
      <w:rFonts w:ascii="Courier New" w:eastAsia="Times New Roman" w:hAnsi="Courier New" w:cs="Courier New"/>
      <w:snapToGrid w:val="0"/>
      <w:sz w:val="20"/>
      <w:szCs w:val="20"/>
      <w:lang w:val="en-GB" w:eastAsia="nl-NL"/>
    </w:rPr>
  </w:style>
  <w:style w:type="paragraph" w:styleId="EndnoteText">
    <w:name w:val="endnote text"/>
    <w:link w:val="EndnoteTextChar"/>
    <w:rsid w:val="005E6081"/>
    <w:pPr>
      <w:widowControl w:val="0"/>
      <w:pBdr>
        <w:top w:val="nil"/>
        <w:left w:val="nil"/>
        <w:bottom w:val="nil"/>
        <w:right w:val="nil"/>
        <w:between w:val="nil"/>
        <w:bar w:val="nil"/>
      </w:pBdr>
      <w:spacing w:after="120" w:line="240" w:lineRule="auto"/>
    </w:pPr>
    <w:rPr>
      <w:rFonts w:ascii="Courier New" w:eastAsia="Arial Unicode MS" w:hAnsi="Arial Unicode MS" w:cs="Arial Unicode MS"/>
      <w:color w:val="000000"/>
      <w:sz w:val="24"/>
      <w:szCs w:val="24"/>
      <w:u w:color="000000"/>
      <w:bdr w:val="nil"/>
      <w:lang w:val="nl-NL" w:eastAsia="en-GB"/>
    </w:rPr>
  </w:style>
  <w:style w:type="character" w:customStyle="1" w:styleId="EndnoteTextChar">
    <w:name w:val="Endnote Text Char"/>
    <w:basedOn w:val="DefaultParagraphFont"/>
    <w:link w:val="EndnoteText"/>
    <w:rsid w:val="005E6081"/>
    <w:rPr>
      <w:rFonts w:ascii="Courier New" w:eastAsia="Arial Unicode MS" w:hAnsi="Arial Unicode MS" w:cs="Arial Unicode MS"/>
      <w:color w:val="000000"/>
      <w:sz w:val="24"/>
      <w:szCs w:val="24"/>
      <w:u w:color="000000"/>
      <w:bdr w:val="nil"/>
      <w:lang w:val="nl-NL" w:eastAsia="en-GB"/>
    </w:rPr>
  </w:style>
  <w:style w:type="paragraph" w:customStyle="1" w:styleId="paragraph">
    <w:name w:val="paragraph"/>
    <w:basedOn w:val="Normal"/>
    <w:rsid w:val="005E6081"/>
    <w:pPr>
      <w:widowControl w:val="0"/>
      <w:tabs>
        <w:tab w:val="num" w:pos="1410"/>
      </w:tabs>
      <w:spacing w:before="0" w:after="240" w:line="240" w:lineRule="auto"/>
      <w:ind w:left="1410" w:hanging="1410"/>
    </w:pPr>
    <w:rPr>
      <w:rFonts w:ascii="Century Schoolbook" w:eastAsia="Times New Roman" w:hAnsi="Century Schoolbook" w:cs="Times New Roman"/>
      <w:color w:val="auto"/>
      <w:szCs w:val="20"/>
      <w:lang w:val="nl-NL"/>
    </w:rPr>
  </w:style>
  <w:style w:type="character" w:styleId="HTMLCode">
    <w:name w:val="HTML Code"/>
    <w:basedOn w:val="DefaultParagraphFont"/>
    <w:uiPriority w:val="99"/>
    <w:semiHidden/>
    <w:unhideWhenUsed/>
    <w:rsid w:val="005E6081"/>
    <w:rPr>
      <w:rFonts w:ascii="Courier New" w:eastAsia="Times New Roman" w:hAnsi="Courier New" w:cs="Courier New"/>
      <w:sz w:val="20"/>
      <w:szCs w:val="20"/>
    </w:rPr>
  </w:style>
  <w:style w:type="paragraph" w:customStyle="1" w:styleId="genummerdelijst">
    <w:name w:val="genummerde lijst"/>
    <w:basedOn w:val="ListParagraph"/>
    <w:link w:val="genummerdelijstChar"/>
    <w:qFormat/>
    <w:rsid w:val="005E6081"/>
    <w:pPr>
      <w:spacing w:line="276" w:lineRule="auto"/>
      <w:ind w:left="0"/>
      <w:contextualSpacing w:val="0"/>
    </w:pPr>
  </w:style>
  <w:style w:type="character" w:styleId="UnresolvedMention">
    <w:name w:val="Unresolved Mention"/>
    <w:basedOn w:val="DefaultParagraphFont"/>
    <w:uiPriority w:val="99"/>
    <w:semiHidden/>
    <w:unhideWhenUsed/>
    <w:rsid w:val="005E6081"/>
    <w:rPr>
      <w:color w:val="808080"/>
      <w:shd w:val="clear" w:color="auto" w:fill="E6E6E6"/>
    </w:rPr>
  </w:style>
  <w:style w:type="character" w:customStyle="1" w:styleId="genummerdelijstChar">
    <w:name w:val="genummerde lijst Char"/>
    <w:basedOn w:val="ListParagraphChar"/>
    <w:link w:val="genummerdelijst"/>
    <w:rsid w:val="005E6081"/>
    <w:rPr>
      <w:color w:val="404040" w:themeColor="text1" w:themeTint="BF"/>
      <w:lang w:val="nl-BE"/>
    </w:rPr>
  </w:style>
  <w:style w:type="paragraph" w:customStyle="1" w:styleId="opsomming">
    <w:name w:val="opsomming"/>
    <w:basedOn w:val="ListParagraph"/>
    <w:link w:val="opsommingChar"/>
    <w:qFormat/>
    <w:rsid w:val="005E6081"/>
    <w:pPr>
      <w:numPr>
        <w:numId w:val="4"/>
      </w:numPr>
      <w:autoSpaceDE w:val="0"/>
      <w:autoSpaceDN w:val="0"/>
      <w:adjustRightInd w:val="0"/>
      <w:spacing w:after="60"/>
      <w:ind w:left="922"/>
      <w:contextualSpacing w:val="0"/>
    </w:pPr>
    <w:rPr>
      <w:rFonts w:cstheme="minorHAnsi"/>
    </w:rPr>
  </w:style>
  <w:style w:type="paragraph" w:customStyle="1" w:styleId="tableofcontent">
    <w:name w:val="table of content"/>
    <w:basedOn w:val="TOC1"/>
    <w:link w:val="tableofcontentChar"/>
    <w:qFormat/>
    <w:rsid w:val="005E6081"/>
    <w:pPr>
      <w:spacing w:after="0" w:line="240" w:lineRule="auto"/>
    </w:pPr>
    <w:rPr>
      <w:noProof/>
    </w:rPr>
  </w:style>
  <w:style w:type="character" w:customStyle="1" w:styleId="opsommingChar">
    <w:name w:val="opsomming Char"/>
    <w:basedOn w:val="ListParagraphChar"/>
    <w:link w:val="opsomming"/>
    <w:rsid w:val="005E6081"/>
    <w:rPr>
      <w:rFonts w:cstheme="minorHAnsi"/>
      <w:color w:val="404040" w:themeColor="text1" w:themeTint="BF"/>
      <w:lang w:val="nl-BE"/>
    </w:rPr>
  </w:style>
  <w:style w:type="table" w:styleId="GridTable1Light">
    <w:name w:val="Grid Table 1 Light"/>
    <w:aliases w:val="Table Dioss"/>
    <w:basedOn w:val="TableNormal"/>
    <w:uiPriority w:val="46"/>
    <w:rsid w:val="005E6081"/>
    <w:pPr>
      <w:spacing w:after="0" w:line="240" w:lineRule="auto"/>
    </w:pPr>
    <w:rPr>
      <w:lang w:val="nl-BE"/>
    </w:rPr>
    <w:tblPr>
      <w:tblStyleRowBandSize w:val="1"/>
      <w:tblStyleColBandSize w:val="1"/>
      <w:tblInd w:w="576"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blStylePr w:type="firstRow">
      <w:pPr>
        <w:wordWrap/>
        <w:spacing w:beforeLines="0" w:before="0" w:beforeAutospacing="0" w:afterLines="0" w:after="0" w:afterAutospacing="0"/>
        <w:ind w:leftChars="0" w:left="0" w:rightChars="0" w:right="0"/>
        <w:contextualSpacing w:val="0"/>
        <w:mirrorIndents w:val="0"/>
        <w:jc w:val="center"/>
      </w:pPr>
      <w:rPr>
        <w:b/>
        <w:bCs/>
        <w:i/>
      </w:rPr>
      <w:tblPr/>
      <w:tcPr>
        <w:shd w:val="clear" w:color="auto" w:fill="D9D9D9" w:themeFill="background1" w:themeFillShade="D9"/>
        <w:vAlign w:val="center"/>
      </w:tcPr>
    </w:tblStylePr>
    <w:tblStylePr w:type="lastRow">
      <w:rPr>
        <w:b/>
        <w:bCs/>
      </w:rPr>
      <w:tblPr/>
      <w:tcPr>
        <w:tcBorders>
          <w:top w:val="double" w:sz="2" w:space="0" w:color="666666" w:themeColor="text1" w:themeTint="99"/>
        </w:tcBorders>
      </w:tcPr>
    </w:tblStylePr>
    <w:tblStylePr w:type="firstCol">
      <w:pPr>
        <w:wordWrap/>
        <w:spacing w:beforeLines="0" w:before="0" w:beforeAutospacing="0" w:afterLines="0" w:after="0" w:afterAutospacing="0"/>
        <w:ind w:leftChars="0" w:left="0" w:rightChars="0" w:right="0"/>
        <w:contextualSpacing w:val="0"/>
        <w:mirrorIndents w:val="0"/>
        <w:jc w:val="center"/>
      </w:pPr>
      <w:rPr>
        <w:b/>
        <w:bCs/>
      </w:rPr>
      <w:tblPr/>
      <w:tcPr>
        <w:shd w:val="clear" w:color="auto" w:fill="D9D9D9" w:themeFill="background1" w:themeFillShade="D9"/>
      </w:tcPr>
    </w:tblStylePr>
    <w:tblStylePr w:type="lastCol">
      <w:rPr>
        <w:b/>
        <w:bCs/>
      </w:rPr>
    </w:tblStylePr>
    <w:tblStylePr w:type="band2Horz">
      <w:pPr>
        <w:wordWrap/>
        <w:spacing w:line="40" w:lineRule="atLeast"/>
      </w:pPr>
    </w:tblStylePr>
  </w:style>
  <w:style w:type="character" w:customStyle="1" w:styleId="TOC1Char">
    <w:name w:val="TOC 1 Char"/>
    <w:basedOn w:val="DefaultParagraphFont"/>
    <w:link w:val="TOC1"/>
    <w:uiPriority w:val="39"/>
    <w:rsid w:val="005E6081"/>
    <w:rPr>
      <w:color w:val="404040" w:themeColor="text1" w:themeTint="BF"/>
      <w:lang w:val="nl-BE"/>
    </w:rPr>
  </w:style>
  <w:style w:type="character" w:customStyle="1" w:styleId="tableofcontentChar">
    <w:name w:val="table of content Char"/>
    <w:basedOn w:val="TOC1Char"/>
    <w:link w:val="tableofcontent"/>
    <w:rsid w:val="005E6081"/>
    <w:rPr>
      <w:noProof/>
      <w:color w:val="404040" w:themeColor="text1" w:themeTint="BF"/>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655654">
      <w:bodyDiv w:val="1"/>
      <w:marLeft w:val="0"/>
      <w:marRight w:val="0"/>
      <w:marTop w:val="0"/>
      <w:marBottom w:val="0"/>
      <w:divBdr>
        <w:top w:val="none" w:sz="0" w:space="0" w:color="auto"/>
        <w:left w:val="none" w:sz="0" w:space="0" w:color="auto"/>
        <w:bottom w:val="none" w:sz="0" w:space="0" w:color="auto"/>
        <w:right w:val="none" w:sz="0" w:space="0" w:color="auto"/>
      </w:divBdr>
    </w:div>
    <w:div w:id="1151945067">
      <w:bodyDiv w:val="1"/>
      <w:marLeft w:val="0"/>
      <w:marRight w:val="0"/>
      <w:marTop w:val="0"/>
      <w:marBottom w:val="0"/>
      <w:divBdr>
        <w:top w:val="none" w:sz="0" w:space="0" w:color="auto"/>
        <w:left w:val="none" w:sz="0" w:space="0" w:color="auto"/>
        <w:bottom w:val="none" w:sz="0" w:space="0" w:color="auto"/>
        <w:right w:val="none" w:sz="0" w:space="0" w:color="auto"/>
      </w:divBdr>
    </w:div>
    <w:div w:id="17703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of.sercu@dio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wilio.com/en-us/legal/data-protection-addendu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06607-ECA3-42C5-BB37-E294ABA9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3325</Words>
  <Characters>18956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Vandenberghe</dc:creator>
  <cp:keywords/>
  <dc:description/>
  <cp:lastModifiedBy>Saar De Zutter</cp:lastModifiedBy>
  <cp:revision>4</cp:revision>
  <dcterms:created xsi:type="dcterms:W3CDTF">2025-01-19T17:06:00Z</dcterms:created>
  <dcterms:modified xsi:type="dcterms:W3CDTF">2025-02-06T15:27:00Z</dcterms:modified>
</cp:coreProperties>
</file>